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2D" w:rsidRDefault="00921D2D" w:rsidP="00921D2D">
      <w:pPr>
        <w:widowControl w:val="0"/>
        <w:jc w:val="center"/>
        <w:rPr>
          <w:sz w:val="24"/>
          <w:szCs w:val="24"/>
        </w:rPr>
      </w:pPr>
    </w:p>
    <w:p w:rsidR="00921D2D" w:rsidRPr="00700DA2" w:rsidRDefault="00156DD1" w:rsidP="00921D2D">
      <w:pPr>
        <w:widowControl w:val="0"/>
        <w:jc w:val="center"/>
        <w:rPr>
          <w:sz w:val="24"/>
          <w:szCs w:val="24"/>
        </w:rPr>
      </w:pPr>
      <w:r>
        <w:rPr>
          <w:noProof/>
          <w:sz w:val="24"/>
          <w:szCs w:val="24"/>
        </w:rPr>
        <w:pict>
          <v:rect id="_x0000_s1026" style="position:absolute;left:0;text-align:left;margin-left:215.95pt;margin-top:-13.3pt;width:57.6pt;height:57.6pt;z-index:251660288" strokecolor="white">
            <v:textbox>
              <w:txbxContent>
                <w:p w:rsidR="00921D2D" w:rsidRDefault="00921D2D" w:rsidP="00921D2D">
                  <w:pPr>
                    <w:keepNext/>
                    <w:jc w:val="center"/>
                  </w:pPr>
                  <w:r>
                    <w:rPr>
                      <w:noProof/>
                      <w:lang w:eastAsia="ru-RU"/>
                    </w:rPr>
                    <w:drawing>
                      <wp:inline distT="0" distB="0" distL="0" distR="0">
                        <wp:extent cx="527050" cy="647700"/>
                        <wp:effectExtent l="19050" t="0" r="6350" b="0"/>
                        <wp:docPr id="1"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новый"/>
                                <pic:cNvPicPr>
                                  <a:picLocks noChangeAspect="1" noChangeArrowheads="1"/>
                                </pic:cNvPicPr>
                              </pic:nvPicPr>
                              <pic:blipFill>
                                <a:blip r:embed="rId6"/>
                                <a:srcRect/>
                                <a:stretch>
                                  <a:fillRect/>
                                </a:stretch>
                              </pic:blipFill>
                              <pic:spPr bwMode="auto">
                                <a:xfrm>
                                  <a:off x="0" y="0"/>
                                  <a:ext cx="527050" cy="647700"/>
                                </a:xfrm>
                                <a:prstGeom prst="rect">
                                  <a:avLst/>
                                </a:prstGeom>
                                <a:noFill/>
                                <a:ln w="9525">
                                  <a:noFill/>
                                  <a:miter lim="800000"/>
                                  <a:headEnd/>
                                  <a:tailEnd/>
                                </a:ln>
                              </pic:spPr>
                            </pic:pic>
                          </a:graphicData>
                        </a:graphic>
                      </wp:inline>
                    </w:drawing>
                  </w:r>
                </w:p>
                <w:p w:rsidR="00921D2D" w:rsidRDefault="00921D2D" w:rsidP="00921D2D">
                  <w:pPr>
                    <w:keepNext/>
                    <w:jc w:val="center"/>
                  </w:pPr>
                </w:p>
                <w:p w:rsidR="00921D2D" w:rsidRDefault="00921D2D" w:rsidP="00921D2D">
                  <w:pPr>
                    <w:keepNext/>
                    <w:jc w:val="center"/>
                  </w:pPr>
                </w:p>
                <w:p w:rsidR="00921D2D" w:rsidRDefault="00921D2D" w:rsidP="00921D2D">
                  <w:pPr>
                    <w:keepNext/>
                    <w:jc w:val="center"/>
                  </w:pPr>
                </w:p>
                <w:p w:rsidR="00921D2D" w:rsidRDefault="00921D2D" w:rsidP="00921D2D">
                  <w:pPr>
                    <w:keepNext/>
                    <w:jc w:val="center"/>
                  </w:pPr>
                </w:p>
                <w:p w:rsidR="00921D2D" w:rsidRDefault="00921D2D" w:rsidP="00921D2D">
                  <w:pPr>
                    <w:keepNext/>
                    <w:jc w:val="center"/>
                  </w:pPr>
                </w:p>
                <w:p w:rsidR="00921D2D" w:rsidRDefault="00921D2D" w:rsidP="00921D2D">
                  <w:pPr>
                    <w:pStyle w:val="a3"/>
                    <w:jc w:val="center"/>
                  </w:pPr>
                </w:p>
                <w:p w:rsidR="00921D2D" w:rsidRDefault="00921D2D" w:rsidP="00921D2D">
                  <w:pPr>
                    <w:jc w:val="center"/>
                  </w:pPr>
                </w:p>
              </w:txbxContent>
            </v:textbox>
          </v:rect>
        </w:pict>
      </w:r>
    </w:p>
    <w:p w:rsidR="00921D2D" w:rsidRPr="00700DA2" w:rsidRDefault="00921D2D" w:rsidP="00921D2D">
      <w:pPr>
        <w:widowControl w:val="0"/>
        <w:jc w:val="center"/>
        <w:rPr>
          <w:sz w:val="24"/>
          <w:szCs w:val="24"/>
        </w:rPr>
      </w:pPr>
    </w:p>
    <w:p w:rsidR="00921D2D" w:rsidRPr="00700DA2" w:rsidRDefault="00921D2D" w:rsidP="00921D2D">
      <w:pPr>
        <w:widowControl w:val="0"/>
        <w:jc w:val="center"/>
        <w:rPr>
          <w:sz w:val="24"/>
          <w:szCs w:val="24"/>
        </w:rPr>
      </w:pPr>
    </w:p>
    <w:p w:rsidR="00921D2D" w:rsidRPr="0037137A" w:rsidRDefault="00921D2D" w:rsidP="00921D2D">
      <w:pPr>
        <w:jc w:val="center"/>
        <w:rPr>
          <w:rFonts w:ascii="Times New Roman" w:hAnsi="Times New Roman"/>
          <w:b/>
          <w:caps/>
          <w:sz w:val="24"/>
          <w:szCs w:val="24"/>
        </w:rPr>
      </w:pPr>
      <w:r w:rsidRPr="0037137A">
        <w:rPr>
          <w:rFonts w:ascii="Times New Roman" w:hAnsi="Times New Roman"/>
          <w:b/>
          <w:caps/>
          <w:sz w:val="24"/>
          <w:szCs w:val="24"/>
        </w:rPr>
        <w:t>Собрание депутатов</w:t>
      </w:r>
    </w:p>
    <w:p w:rsidR="00921D2D" w:rsidRPr="0037137A" w:rsidRDefault="00921D2D" w:rsidP="00921D2D">
      <w:pPr>
        <w:jc w:val="center"/>
        <w:rPr>
          <w:rFonts w:ascii="Times New Roman" w:hAnsi="Times New Roman"/>
          <w:b/>
          <w:caps/>
          <w:sz w:val="24"/>
          <w:szCs w:val="24"/>
        </w:rPr>
      </w:pPr>
      <w:r w:rsidRPr="0037137A">
        <w:rPr>
          <w:rFonts w:ascii="Times New Roman" w:hAnsi="Times New Roman"/>
          <w:b/>
          <w:caps/>
          <w:sz w:val="24"/>
          <w:szCs w:val="24"/>
        </w:rPr>
        <w:t>Каслинского муниципального района</w:t>
      </w:r>
    </w:p>
    <w:p w:rsidR="00921D2D" w:rsidRPr="0037137A" w:rsidRDefault="00921D2D" w:rsidP="00921D2D">
      <w:pPr>
        <w:jc w:val="center"/>
        <w:rPr>
          <w:rFonts w:ascii="Times New Roman" w:hAnsi="Times New Roman"/>
          <w:b/>
          <w:caps/>
          <w:sz w:val="24"/>
          <w:szCs w:val="24"/>
        </w:rPr>
      </w:pPr>
      <w:r w:rsidRPr="0037137A">
        <w:rPr>
          <w:rFonts w:ascii="Times New Roman" w:hAnsi="Times New Roman"/>
          <w:b/>
          <w:caps/>
          <w:sz w:val="24"/>
          <w:szCs w:val="24"/>
        </w:rPr>
        <w:t>пятого  созыва</w:t>
      </w:r>
    </w:p>
    <w:p w:rsidR="00921D2D" w:rsidRPr="0037137A" w:rsidRDefault="00921D2D" w:rsidP="00921D2D">
      <w:pPr>
        <w:keepNext/>
        <w:widowControl w:val="0"/>
        <w:jc w:val="center"/>
        <w:rPr>
          <w:rFonts w:ascii="Times New Roman" w:hAnsi="Times New Roman"/>
          <w:sz w:val="24"/>
          <w:szCs w:val="24"/>
        </w:rPr>
      </w:pPr>
      <w:r w:rsidRPr="0037137A">
        <w:rPr>
          <w:rFonts w:ascii="Times New Roman" w:hAnsi="Times New Roman"/>
          <w:sz w:val="24"/>
          <w:szCs w:val="24"/>
        </w:rPr>
        <w:t>Челябинской области</w:t>
      </w:r>
    </w:p>
    <w:p w:rsidR="00921D2D" w:rsidRPr="0037137A" w:rsidRDefault="00921D2D" w:rsidP="00921D2D">
      <w:pPr>
        <w:keepNext/>
        <w:widowControl w:val="0"/>
        <w:jc w:val="center"/>
        <w:rPr>
          <w:rFonts w:ascii="Times New Roman" w:hAnsi="Times New Roman"/>
          <w:b/>
          <w:sz w:val="32"/>
          <w:szCs w:val="32"/>
        </w:rPr>
      </w:pPr>
      <w:proofErr w:type="gramStart"/>
      <w:r w:rsidRPr="0037137A">
        <w:rPr>
          <w:rFonts w:ascii="Times New Roman" w:hAnsi="Times New Roman"/>
          <w:b/>
          <w:sz w:val="32"/>
          <w:szCs w:val="32"/>
        </w:rPr>
        <w:t>Р</w:t>
      </w:r>
      <w:proofErr w:type="gramEnd"/>
      <w:r w:rsidRPr="0037137A">
        <w:rPr>
          <w:rFonts w:ascii="Times New Roman" w:hAnsi="Times New Roman"/>
          <w:b/>
          <w:sz w:val="32"/>
          <w:szCs w:val="32"/>
        </w:rPr>
        <w:t xml:space="preserve"> Е Ш Е Н И Е </w:t>
      </w:r>
    </w:p>
    <w:p w:rsidR="00921D2D" w:rsidRPr="00023C05" w:rsidRDefault="00156DD1" w:rsidP="00921D2D">
      <w:pPr>
        <w:jc w:val="center"/>
        <w:rPr>
          <w:rFonts w:ascii="Times New Roman" w:hAnsi="Times New Roman"/>
          <w:sz w:val="28"/>
          <w:szCs w:val="28"/>
        </w:rPr>
      </w:pPr>
      <w:r>
        <w:rPr>
          <w:rFonts w:ascii="Times New Roman" w:hAnsi="Times New Roman"/>
          <w:noProof/>
          <w:sz w:val="28"/>
          <w:szCs w:val="28"/>
          <w:lang w:eastAsia="ru-RU"/>
        </w:rPr>
        <w:pict>
          <v:line id="_x0000_s1027" style="position:absolute;left:0;text-align:left;z-index:251661312" from="-.05pt,5.25pt" to="476.95pt,5.25pt" o:allowincell="f" strokeweight="4.5pt">
            <v:stroke linestyle="thickThin"/>
          </v:line>
        </w:pict>
      </w:r>
    </w:p>
    <w:p w:rsidR="00921D2D" w:rsidRPr="0037137A" w:rsidRDefault="00921D2D" w:rsidP="00921D2D">
      <w:pPr>
        <w:jc w:val="left"/>
        <w:rPr>
          <w:rFonts w:ascii="Times New Roman" w:hAnsi="Times New Roman"/>
          <w:b/>
          <w:sz w:val="24"/>
          <w:szCs w:val="24"/>
        </w:rPr>
      </w:pPr>
      <w:r w:rsidRPr="0037137A">
        <w:rPr>
          <w:rFonts w:ascii="Times New Roman" w:hAnsi="Times New Roman"/>
          <w:sz w:val="24"/>
          <w:szCs w:val="24"/>
        </w:rPr>
        <w:t>от «___» _________ 2020 года №____</w:t>
      </w:r>
      <w:r w:rsidRPr="0037137A">
        <w:rPr>
          <w:rFonts w:ascii="Times New Roman" w:hAnsi="Times New Roman"/>
          <w:sz w:val="24"/>
          <w:szCs w:val="24"/>
        </w:rPr>
        <w:tab/>
      </w:r>
      <w:r w:rsidRPr="0037137A">
        <w:rPr>
          <w:rFonts w:ascii="Times New Roman" w:hAnsi="Times New Roman"/>
          <w:sz w:val="24"/>
          <w:szCs w:val="24"/>
        </w:rPr>
        <w:tab/>
      </w:r>
      <w:r w:rsidRPr="0037137A">
        <w:rPr>
          <w:rFonts w:ascii="Times New Roman" w:hAnsi="Times New Roman"/>
          <w:sz w:val="24"/>
          <w:szCs w:val="24"/>
        </w:rPr>
        <w:tab/>
      </w:r>
      <w:r w:rsidRPr="0037137A">
        <w:rPr>
          <w:rFonts w:ascii="Times New Roman" w:hAnsi="Times New Roman"/>
          <w:sz w:val="24"/>
          <w:szCs w:val="24"/>
        </w:rPr>
        <w:tab/>
      </w:r>
      <w:r w:rsidRPr="0037137A">
        <w:rPr>
          <w:rFonts w:ascii="Times New Roman" w:hAnsi="Times New Roman"/>
          <w:sz w:val="24"/>
          <w:szCs w:val="24"/>
        </w:rPr>
        <w:tab/>
        <w:t xml:space="preserve">        ПРОЕКТ</w:t>
      </w:r>
    </w:p>
    <w:p w:rsidR="00921D2D" w:rsidRPr="0037137A" w:rsidRDefault="00921D2D" w:rsidP="00921D2D">
      <w:pPr>
        <w:pStyle w:val="ConsPlusTitle"/>
        <w:ind w:right="4855"/>
        <w:jc w:val="both"/>
        <w:rPr>
          <w:b w:val="0"/>
          <w:szCs w:val="24"/>
        </w:rPr>
      </w:pPr>
      <w:r w:rsidRPr="0037137A">
        <w:rPr>
          <w:b w:val="0"/>
          <w:szCs w:val="24"/>
        </w:rPr>
        <w:t>г</w:t>
      </w:r>
      <w:proofErr w:type="gramStart"/>
      <w:r w:rsidRPr="0037137A">
        <w:rPr>
          <w:b w:val="0"/>
          <w:szCs w:val="24"/>
        </w:rPr>
        <w:t>.К</w:t>
      </w:r>
      <w:proofErr w:type="gramEnd"/>
      <w:r w:rsidRPr="0037137A">
        <w:rPr>
          <w:b w:val="0"/>
          <w:szCs w:val="24"/>
        </w:rPr>
        <w:t>асли</w:t>
      </w:r>
    </w:p>
    <w:p w:rsidR="00921D2D" w:rsidRPr="0037137A" w:rsidRDefault="00921D2D" w:rsidP="00921D2D">
      <w:pPr>
        <w:pStyle w:val="ConsPlusTitle"/>
        <w:ind w:right="4855"/>
        <w:jc w:val="both"/>
        <w:rPr>
          <w:b w:val="0"/>
          <w:szCs w:val="24"/>
        </w:rPr>
      </w:pPr>
    </w:p>
    <w:p w:rsidR="00921D2D" w:rsidRDefault="00D3483B" w:rsidP="00921D2D">
      <w:pPr>
        <w:jc w:val="left"/>
        <w:rPr>
          <w:rFonts w:ascii="Times New Roman" w:hAnsi="Times New Roman"/>
          <w:sz w:val="24"/>
          <w:szCs w:val="24"/>
        </w:rPr>
      </w:pPr>
      <w:r>
        <w:rPr>
          <w:rFonts w:ascii="Times New Roman" w:hAnsi="Times New Roman"/>
          <w:sz w:val="24"/>
          <w:szCs w:val="24"/>
        </w:rPr>
        <w:t xml:space="preserve">О </w:t>
      </w:r>
      <w:r w:rsidR="00E126D1">
        <w:rPr>
          <w:rFonts w:ascii="Times New Roman" w:hAnsi="Times New Roman"/>
          <w:sz w:val="24"/>
          <w:szCs w:val="24"/>
        </w:rPr>
        <w:t xml:space="preserve"> </w:t>
      </w:r>
      <w:r>
        <w:rPr>
          <w:rFonts w:ascii="Times New Roman" w:hAnsi="Times New Roman"/>
          <w:sz w:val="24"/>
          <w:szCs w:val="24"/>
        </w:rPr>
        <w:t xml:space="preserve">внесении </w:t>
      </w:r>
      <w:r w:rsidR="00E126D1">
        <w:rPr>
          <w:rFonts w:ascii="Times New Roman" w:hAnsi="Times New Roman"/>
          <w:sz w:val="24"/>
          <w:szCs w:val="24"/>
        </w:rPr>
        <w:t xml:space="preserve"> </w:t>
      </w:r>
      <w:r>
        <w:rPr>
          <w:rFonts w:ascii="Times New Roman" w:hAnsi="Times New Roman"/>
          <w:sz w:val="24"/>
          <w:szCs w:val="24"/>
        </w:rPr>
        <w:t xml:space="preserve">изменений </w:t>
      </w:r>
      <w:r w:rsidR="00E126D1">
        <w:rPr>
          <w:rFonts w:ascii="Times New Roman" w:hAnsi="Times New Roman"/>
          <w:sz w:val="24"/>
          <w:szCs w:val="24"/>
        </w:rPr>
        <w:t xml:space="preserve">и дополнений </w:t>
      </w:r>
      <w:r>
        <w:rPr>
          <w:rFonts w:ascii="Times New Roman" w:hAnsi="Times New Roman"/>
          <w:sz w:val="24"/>
          <w:szCs w:val="24"/>
        </w:rPr>
        <w:t xml:space="preserve">в </w:t>
      </w:r>
      <w:r w:rsidR="00921D2D" w:rsidRPr="00921D2D">
        <w:rPr>
          <w:rFonts w:ascii="Times New Roman" w:hAnsi="Times New Roman"/>
          <w:sz w:val="24"/>
          <w:szCs w:val="24"/>
        </w:rPr>
        <w:t>П</w:t>
      </w:r>
      <w:r w:rsidR="00921D2D">
        <w:rPr>
          <w:rFonts w:ascii="Times New Roman" w:hAnsi="Times New Roman"/>
          <w:sz w:val="24"/>
          <w:szCs w:val="24"/>
        </w:rPr>
        <w:t>о</w:t>
      </w:r>
      <w:r>
        <w:rPr>
          <w:rFonts w:ascii="Times New Roman" w:hAnsi="Times New Roman"/>
          <w:sz w:val="24"/>
          <w:szCs w:val="24"/>
        </w:rPr>
        <w:t xml:space="preserve">рядок </w:t>
      </w:r>
    </w:p>
    <w:p w:rsidR="00921D2D" w:rsidRPr="00A93DED" w:rsidRDefault="00E126D1" w:rsidP="00921D2D">
      <w:pPr>
        <w:jc w:val="left"/>
        <w:rPr>
          <w:rFonts w:ascii="Times New Roman" w:hAnsi="Times New Roman"/>
          <w:sz w:val="24"/>
          <w:szCs w:val="24"/>
        </w:rPr>
      </w:pPr>
      <w:r>
        <w:rPr>
          <w:rFonts w:ascii="Times New Roman" w:hAnsi="Times New Roman"/>
          <w:sz w:val="24"/>
          <w:szCs w:val="24"/>
        </w:rPr>
        <w:t xml:space="preserve">бесплатного предоставления земельных участков     </w:t>
      </w:r>
    </w:p>
    <w:p w:rsidR="00921D2D" w:rsidRPr="00A93DED" w:rsidRDefault="00E126D1" w:rsidP="00921D2D">
      <w:pPr>
        <w:jc w:val="left"/>
        <w:rPr>
          <w:rFonts w:ascii="Times New Roman" w:hAnsi="Times New Roman"/>
          <w:sz w:val="24"/>
          <w:szCs w:val="24"/>
        </w:rPr>
      </w:pPr>
      <w:r>
        <w:rPr>
          <w:rFonts w:ascii="Times New Roman" w:hAnsi="Times New Roman"/>
          <w:sz w:val="24"/>
          <w:szCs w:val="24"/>
        </w:rPr>
        <w:t xml:space="preserve">в  </w:t>
      </w:r>
      <w:r w:rsidR="00D3483B">
        <w:rPr>
          <w:rFonts w:ascii="Times New Roman" w:hAnsi="Times New Roman"/>
          <w:sz w:val="24"/>
          <w:szCs w:val="24"/>
        </w:rPr>
        <w:t>собственность</w:t>
      </w:r>
      <w:r w:rsidR="00C01780">
        <w:rPr>
          <w:rFonts w:ascii="Times New Roman" w:hAnsi="Times New Roman"/>
          <w:sz w:val="24"/>
          <w:szCs w:val="24"/>
        </w:rPr>
        <w:t xml:space="preserve"> </w:t>
      </w:r>
      <w:r w:rsidR="00D3483B">
        <w:rPr>
          <w:rFonts w:ascii="Times New Roman" w:hAnsi="Times New Roman"/>
          <w:sz w:val="24"/>
          <w:szCs w:val="24"/>
        </w:rPr>
        <w:t xml:space="preserve"> граждан</w:t>
      </w:r>
      <w:r w:rsidR="00C01780">
        <w:rPr>
          <w:rFonts w:ascii="Times New Roman" w:hAnsi="Times New Roman"/>
          <w:sz w:val="24"/>
          <w:szCs w:val="24"/>
        </w:rPr>
        <w:t xml:space="preserve"> </w:t>
      </w:r>
      <w:r w:rsidR="00D3483B">
        <w:rPr>
          <w:rFonts w:ascii="Times New Roman" w:hAnsi="Times New Roman"/>
          <w:sz w:val="24"/>
          <w:szCs w:val="24"/>
        </w:rPr>
        <w:t xml:space="preserve"> для</w:t>
      </w:r>
      <w:r>
        <w:rPr>
          <w:rFonts w:ascii="Times New Roman" w:hAnsi="Times New Roman"/>
          <w:sz w:val="24"/>
          <w:szCs w:val="24"/>
        </w:rPr>
        <w:t xml:space="preserve"> </w:t>
      </w:r>
      <w:r w:rsidR="00D3483B">
        <w:rPr>
          <w:rFonts w:ascii="Times New Roman" w:hAnsi="Times New Roman"/>
          <w:sz w:val="24"/>
          <w:szCs w:val="24"/>
        </w:rPr>
        <w:t xml:space="preserve"> </w:t>
      </w:r>
      <w:proofErr w:type="gramStart"/>
      <w:r w:rsidR="00D3483B">
        <w:rPr>
          <w:rFonts w:ascii="Times New Roman" w:hAnsi="Times New Roman"/>
          <w:sz w:val="24"/>
          <w:szCs w:val="24"/>
        </w:rPr>
        <w:t>индивидуального</w:t>
      </w:r>
      <w:proofErr w:type="gramEnd"/>
    </w:p>
    <w:p w:rsidR="00A93DED" w:rsidRDefault="00D3483B" w:rsidP="00A93DED">
      <w:pPr>
        <w:autoSpaceDE w:val="0"/>
        <w:autoSpaceDN w:val="0"/>
        <w:adjustRightInd w:val="0"/>
        <w:rPr>
          <w:rFonts w:ascii="Times New Roman" w:hAnsi="Times New Roman"/>
          <w:sz w:val="24"/>
          <w:szCs w:val="24"/>
        </w:rPr>
      </w:pPr>
      <w:r>
        <w:rPr>
          <w:rFonts w:ascii="Times New Roman" w:hAnsi="Times New Roman"/>
          <w:sz w:val="24"/>
          <w:szCs w:val="24"/>
        </w:rPr>
        <w:t>жилищного</w:t>
      </w:r>
      <w:r w:rsidR="00C01780">
        <w:rPr>
          <w:rFonts w:ascii="Times New Roman" w:hAnsi="Times New Roman"/>
          <w:sz w:val="24"/>
          <w:szCs w:val="24"/>
        </w:rPr>
        <w:t xml:space="preserve"> </w:t>
      </w:r>
      <w:r w:rsidR="00E126D1">
        <w:rPr>
          <w:rFonts w:ascii="Times New Roman" w:hAnsi="Times New Roman"/>
          <w:sz w:val="24"/>
          <w:szCs w:val="24"/>
        </w:rPr>
        <w:t xml:space="preserve"> </w:t>
      </w:r>
      <w:r w:rsidR="00C01780">
        <w:rPr>
          <w:rFonts w:ascii="Times New Roman" w:hAnsi="Times New Roman"/>
          <w:sz w:val="24"/>
          <w:szCs w:val="24"/>
        </w:rPr>
        <w:t xml:space="preserve">  </w:t>
      </w:r>
      <w:r>
        <w:rPr>
          <w:rFonts w:ascii="Times New Roman" w:hAnsi="Times New Roman"/>
          <w:sz w:val="24"/>
          <w:szCs w:val="24"/>
        </w:rPr>
        <w:t xml:space="preserve"> строительства</w:t>
      </w:r>
      <w:r w:rsidR="00C01780">
        <w:rPr>
          <w:rFonts w:ascii="Times New Roman" w:hAnsi="Times New Roman"/>
          <w:sz w:val="24"/>
          <w:szCs w:val="24"/>
        </w:rPr>
        <w:t xml:space="preserve"> </w:t>
      </w:r>
      <w:r w:rsidR="00E126D1">
        <w:rPr>
          <w:rFonts w:ascii="Times New Roman" w:hAnsi="Times New Roman"/>
          <w:sz w:val="24"/>
          <w:szCs w:val="24"/>
        </w:rPr>
        <w:t xml:space="preserve"> </w:t>
      </w:r>
      <w:r w:rsidR="00C01780">
        <w:rPr>
          <w:rFonts w:ascii="Times New Roman" w:hAnsi="Times New Roman"/>
          <w:sz w:val="24"/>
          <w:szCs w:val="24"/>
        </w:rPr>
        <w:t xml:space="preserve">   </w:t>
      </w:r>
      <w:r>
        <w:rPr>
          <w:rFonts w:ascii="Times New Roman" w:hAnsi="Times New Roman"/>
          <w:sz w:val="24"/>
          <w:szCs w:val="24"/>
        </w:rPr>
        <w:t xml:space="preserve"> или </w:t>
      </w:r>
      <w:r w:rsidR="00C01780">
        <w:rPr>
          <w:rFonts w:ascii="Times New Roman" w:hAnsi="Times New Roman"/>
          <w:sz w:val="24"/>
          <w:szCs w:val="24"/>
        </w:rPr>
        <w:t xml:space="preserve">  </w:t>
      </w:r>
      <w:r w:rsidR="00E126D1">
        <w:rPr>
          <w:rFonts w:ascii="Times New Roman" w:hAnsi="Times New Roman"/>
          <w:sz w:val="24"/>
          <w:szCs w:val="24"/>
        </w:rPr>
        <w:t xml:space="preserve">  </w:t>
      </w:r>
      <w:r w:rsidR="00C01780">
        <w:rPr>
          <w:rFonts w:ascii="Times New Roman" w:hAnsi="Times New Roman"/>
          <w:sz w:val="24"/>
          <w:szCs w:val="24"/>
        </w:rPr>
        <w:t xml:space="preserve"> </w:t>
      </w:r>
      <w:r>
        <w:rPr>
          <w:rFonts w:ascii="Times New Roman" w:hAnsi="Times New Roman"/>
          <w:sz w:val="24"/>
          <w:szCs w:val="24"/>
        </w:rPr>
        <w:t xml:space="preserve">ведения </w:t>
      </w:r>
    </w:p>
    <w:p w:rsidR="00A93DED" w:rsidRDefault="00D3483B" w:rsidP="00A93DED">
      <w:pPr>
        <w:autoSpaceDE w:val="0"/>
        <w:autoSpaceDN w:val="0"/>
        <w:adjustRightInd w:val="0"/>
        <w:rPr>
          <w:rFonts w:ascii="Times New Roman" w:hAnsi="Times New Roman"/>
          <w:sz w:val="24"/>
          <w:szCs w:val="24"/>
        </w:rPr>
      </w:pPr>
      <w:r>
        <w:rPr>
          <w:rFonts w:ascii="Times New Roman" w:hAnsi="Times New Roman"/>
          <w:sz w:val="24"/>
          <w:szCs w:val="24"/>
        </w:rPr>
        <w:t xml:space="preserve">личного </w:t>
      </w:r>
      <w:r w:rsidR="00E126D1">
        <w:rPr>
          <w:rFonts w:ascii="Times New Roman" w:hAnsi="Times New Roman"/>
          <w:sz w:val="24"/>
          <w:szCs w:val="24"/>
        </w:rPr>
        <w:t xml:space="preserve"> </w:t>
      </w:r>
      <w:r>
        <w:rPr>
          <w:rFonts w:ascii="Times New Roman" w:hAnsi="Times New Roman"/>
          <w:sz w:val="24"/>
          <w:szCs w:val="24"/>
        </w:rPr>
        <w:t>подсобного</w:t>
      </w:r>
      <w:r w:rsidR="00E126D1">
        <w:rPr>
          <w:rFonts w:ascii="Times New Roman" w:hAnsi="Times New Roman"/>
          <w:sz w:val="24"/>
          <w:szCs w:val="24"/>
        </w:rPr>
        <w:t xml:space="preserve"> </w:t>
      </w:r>
      <w:r>
        <w:rPr>
          <w:rFonts w:ascii="Times New Roman" w:hAnsi="Times New Roman"/>
          <w:sz w:val="24"/>
          <w:szCs w:val="24"/>
        </w:rPr>
        <w:t xml:space="preserve"> хозяйства</w:t>
      </w:r>
      <w:r w:rsidR="00E126D1">
        <w:rPr>
          <w:rFonts w:ascii="Times New Roman" w:hAnsi="Times New Roman"/>
          <w:sz w:val="24"/>
          <w:szCs w:val="24"/>
        </w:rPr>
        <w:t xml:space="preserve"> </w:t>
      </w:r>
      <w:r>
        <w:rPr>
          <w:rFonts w:ascii="Times New Roman" w:hAnsi="Times New Roman"/>
          <w:sz w:val="24"/>
          <w:szCs w:val="24"/>
        </w:rPr>
        <w:t xml:space="preserve"> с </w:t>
      </w:r>
      <w:r w:rsidR="00E126D1">
        <w:rPr>
          <w:rFonts w:ascii="Times New Roman" w:hAnsi="Times New Roman"/>
          <w:sz w:val="24"/>
          <w:szCs w:val="24"/>
        </w:rPr>
        <w:t xml:space="preserve"> </w:t>
      </w:r>
      <w:r>
        <w:rPr>
          <w:rFonts w:ascii="Times New Roman" w:hAnsi="Times New Roman"/>
          <w:sz w:val="24"/>
          <w:szCs w:val="24"/>
        </w:rPr>
        <w:t>возведением</w:t>
      </w:r>
    </w:p>
    <w:p w:rsidR="00A93DED" w:rsidRDefault="00C01780" w:rsidP="00A93DED">
      <w:pPr>
        <w:autoSpaceDE w:val="0"/>
        <w:autoSpaceDN w:val="0"/>
        <w:adjustRightInd w:val="0"/>
        <w:rPr>
          <w:rFonts w:ascii="Times New Roman" w:hAnsi="Times New Roman"/>
          <w:sz w:val="24"/>
          <w:szCs w:val="24"/>
        </w:rPr>
      </w:pPr>
      <w:r>
        <w:rPr>
          <w:rFonts w:ascii="Times New Roman" w:hAnsi="Times New Roman"/>
          <w:sz w:val="24"/>
          <w:szCs w:val="24"/>
        </w:rPr>
        <w:t xml:space="preserve">жилого   дома  </w:t>
      </w:r>
      <w:r w:rsidR="00E126D1">
        <w:rPr>
          <w:rFonts w:ascii="Times New Roman" w:hAnsi="Times New Roman"/>
          <w:sz w:val="24"/>
          <w:szCs w:val="24"/>
        </w:rPr>
        <w:t xml:space="preserve"> </w:t>
      </w:r>
      <w:r>
        <w:rPr>
          <w:rFonts w:ascii="Times New Roman" w:hAnsi="Times New Roman"/>
          <w:sz w:val="24"/>
          <w:szCs w:val="24"/>
        </w:rPr>
        <w:t xml:space="preserve"> на </w:t>
      </w:r>
      <w:r w:rsidR="00E126D1">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приусадебном</w:t>
      </w:r>
      <w:proofErr w:type="gramEnd"/>
      <w:r>
        <w:rPr>
          <w:rFonts w:ascii="Times New Roman" w:hAnsi="Times New Roman"/>
          <w:sz w:val="24"/>
          <w:szCs w:val="24"/>
        </w:rPr>
        <w:t xml:space="preserve"> </w:t>
      </w:r>
      <w:r w:rsidR="00E126D1">
        <w:rPr>
          <w:rFonts w:ascii="Times New Roman" w:hAnsi="Times New Roman"/>
          <w:sz w:val="24"/>
          <w:szCs w:val="24"/>
        </w:rPr>
        <w:t xml:space="preserve">  </w:t>
      </w:r>
      <w:r>
        <w:rPr>
          <w:rFonts w:ascii="Times New Roman" w:hAnsi="Times New Roman"/>
          <w:sz w:val="24"/>
          <w:szCs w:val="24"/>
        </w:rPr>
        <w:t xml:space="preserve"> земельном</w:t>
      </w:r>
    </w:p>
    <w:p w:rsidR="00A93DED" w:rsidRDefault="00C01780" w:rsidP="00A93DED">
      <w:pPr>
        <w:autoSpaceDE w:val="0"/>
        <w:autoSpaceDN w:val="0"/>
        <w:adjustRightInd w:val="0"/>
        <w:rPr>
          <w:rFonts w:ascii="Times New Roman" w:hAnsi="Times New Roman"/>
          <w:sz w:val="24"/>
          <w:szCs w:val="24"/>
        </w:rPr>
      </w:pPr>
      <w:proofErr w:type="gramStart"/>
      <w:r>
        <w:rPr>
          <w:rFonts w:ascii="Times New Roman" w:hAnsi="Times New Roman"/>
          <w:sz w:val="24"/>
          <w:szCs w:val="24"/>
        </w:rPr>
        <w:t>участке</w:t>
      </w:r>
      <w:proofErr w:type="gramEnd"/>
      <w:r>
        <w:rPr>
          <w:rFonts w:ascii="Times New Roman" w:hAnsi="Times New Roman"/>
          <w:sz w:val="24"/>
          <w:szCs w:val="24"/>
        </w:rPr>
        <w:t xml:space="preserve">    </w:t>
      </w:r>
      <w:r w:rsidR="00E126D1">
        <w:rPr>
          <w:rFonts w:ascii="Times New Roman" w:hAnsi="Times New Roman"/>
          <w:sz w:val="24"/>
          <w:szCs w:val="24"/>
        </w:rPr>
        <w:t xml:space="preserve"> </w:t>
      </w:r>
      <w:r>
        <w:rPr>
          <w:rFonts w:ascii="Times New Roman" w:hAnsi="Times New Roman"/>
          <w:sz w:val="24"/>
          <w:szCs w:val="24"/>
        </w:rPr>
        <w:t xml:space="preserve">  на     </w:t>
      </w:r>
      <w:r w:rsidR="00E126D1">
        <w:rPr>
          <w:rFonts w:ascii="Times New Roman" w:hAnsi="Times New Roman"/>
          <w:sz w:val="24"/>
          <w:szCs w:val="24"/>
        </w:rPr>
        <w:t xml:space="preserve"> </w:t>
      </w:r>
      <w:r>
        <w:rPr>
          <w:rFonts w:ascii="Times New Roman" w:hAnsi="Times New Roman"/>
          <w:sz w:val="24"/>
          <w:szCs w:val="24"/>
        </w:rPr>
        <w:t xml:space="preserve"> территории </w:t>
      </w:r>
      <w:r w:rsidR="00E126D1">
        <w:rPr>
          <w:rFonts w:ascii="Times New Roman" w:hAnsi="Times New Roman"/>
          <w:sz w:val="24"/>
          <w:szCs w:val="24"/>
        </w:rPr>
        <w:t xml:space="preserve">  </w:t>
      </w:r>
      <w:r>
        <w:rPr>
          <w:rFonts w:ascii="Times New Roman" w:hAnsi="Times New Roman"/>
          <w:sz w:val="24"/>
          <w:szCs w:val="24"/>
        </w:rPr>
        <w:t xml:space="preserve">    Каслинского</w:t>
      </w:r>
    </w:p>
    <w:p w:rsidR="00921D2D" w:rsidRDefault="00A93DED" w:rsidP="00A93DED">
      <w:pPr>
        <w:autoSpaceDE w:val="0"/>
        <w:autoSpaceDN w:val="0"/>
        <w:adjustRightInd w:val="0"/>
        <w:rPr>
          <w:rFonts w:ascii="Times New Roman" w:hAnsi="Times New Roman"/>
          <w:sz w:val="24"/>
          <w:szCs w:val="24"/>
        </w:rPr>
      </w:pPr>
      <w:r w:rsidRPr="00A93DED">
        <w:rPr>
          <w:rFonts w:ascii="Times New Roman" w:hAnsi="Times New Roman"/>
          <w:sz w:val="24"/>
          <w:szCs w:val="24"/>
        </w:rPr>
        <w:t>муниципального</w:t>
      </w:r>
      <w:r w:rsidR="00C01780">
        <w:rPr>
          <w:rFonts w:ascii="Times New Roman" w:hAnsi="Times New Roman"/>
          <w:sz w:val="24"/>
          <w:szCs w:val="24"/>
        </w:rPr>
        <w:t xml:space="preserve">  </w:t>
      </w:r>
      <w:r w:rsidR="00E126D1">
        <w:rPr>
          <w:rFonts w:ascii="Times New Roman" w:hAnsi="Times New Roman"/>
          <w:sz w:val="24"/>
          <w:szCs w:val="24"/>
        </w:rPr>
        <w:t xml:space="preserve"> </w:t>
      </w:r>
      <w:r w:rsidRPr="00A93DED">
        <w:rPr>
          <w:rFonts w:ascii="Times New Roman" w:hAnsi="Times New Roman"/>
          <w:sz w:val="24"/>
          <w:szCs w:val="24"/>
        </w:rPr>
        <w:t xml:space="preserve"> района</w:t>
      </w:r>
      <w:r w:rsidR="00C01780">
        <w:rPr>
          <w:rFonts w:ascii="Times New Roman" w:hAnsi="Times New Roman"/>
          <w:sz w:val="24"/>
          <w:szCs w:val="24"/>
        </w:rPr>
        <w:t xml:space="preserve"> </w:t>
      </w:r>
      <w:r w:rsidR="00E126D1">
        <w:rPr>
          <w:rFonts w:ascii="Times New Roman" w:hAnsi="Times New Roman"/>
          <w:sz w:val="24"/>
          <w:szCs w:val="24"/>
        </w:rPr>
        <w:t xml:space="preserve"> </w:t>
      </w:r>
      <w:r w:rsidR="00C01780">
        <w:rPr>
          <w:rFonts w:ascii="Times New Roman" w:hAnsi="Times New Roman"/>
          <w:sz w:val="24"/>
          <w:szCs w:val="24"/>
        </w:rPr>
        <w:t xml:space="preserve"> в</w:t>
      </w:r>
      <w:r w:rsidR="00E126D1">
        <w:rPr>
          <w:rFonts w:ascii="Times New Roman" w:hAnsi="Times New Roman"/>
          <w:sz w:val="24"/>
          <w:szCs w:val="24"/>
        </w:rPr>
        <w:t xml:space="preserve"> </w:t>
      </w:r>
      <w:r w:rsidR="00C01780">
        <w:rPr>
          <w:rFonts w:ascii="Times New Roman" w:hAnsi="Times New Roman"/>
          <w:sz w:val="24"/>
          <w:szCs w:val="24"/>
        </w:rPr>
        <w:t xml:space="preserve">  соответствии </w:t>
      </w:r>
      <w:r w:rsidR="00E126D1">
        <w:rPr>
          <w:rFonts w:ascii="Times New Roman" w:hAnsi="Times New Roman"/>
          <w:sz w:val="24"/>
          <w:szCs w:val="24"/>
        </w:rPr>
        <w:t xml:space="preserve"> </w:t>
      </w:r>
      <w:r w:rsidR="00C01780">
        <w:rPr>
          <w:rFonts w:ascii="Times New Roman" w:hAnsi="Times New Roman"/>
          <w:sz w:val="24"/>
          <w:szCs w:val="24"/>
        </w:rPr>
        <w:t xml:space="preserve"> </w:t>
      </w:r>
      <w:proofErr w:type="gramStart"/>
      <w:r w:rsidR="00C01780">
        <w:rPr>
          <w:rFonts w:ascii="Times New Roman" w:hAnsi="Times New Roman"/>
          <w:sz w:val="24"/>
          <w:szCs w:val="24"/>
        </w:rPr>
        <w:t>с</w:t>
      </w:r>
      <w:proofErr w:type="gramEnd"/>
    </w:p>
    <w:p w:rsidR="00C01780" w:rsidRDefault="00C01780" w:rsidP="00A93DED">
      <w:pPr>
        <w:autoSpaceDE w:val="0"/>
        <w:autoSpaceDN w:val="0"/>
        <w:adjustRightInd w:val="0"/>
        <w:rPr>
          <w:rFonts w:ascii="Times New Roman" w:hAnsi="Times New Roman"/>
          <w:sz w:val="24"/>
          <w:szCs w:val="24"/>
        </w:rPr>
      </w:pPr>
      <w:r>
        <w:rPr>
          <w:rFonts w:ascii="Times New Roman" w:hAnsi="Times New Roman"/>
          <w:sz w:val="24"/>
          <w:szCs w:val="24"/>
        </w:rPr>
        <w:t xml:space="preserve">Законом </w:t>
      </w:r>
      <w:r w:rsidR="00E126D1">
        <w:rPr>
          <w:rFonts w:ascii="Times New Roman" w:hAnsi="Times New Roman"/>
          <w:sz w:val="24"/>
          <w:szCs w:val="24"/>
        </w:rPr>
        <w:t xml:space="preserve"> </w:t>
      </w:r>
      <w:r>
        <w:rPr>
          <w:rFonts w:ascii="Times New Roman" w:hAnsi="Times New Roman"/>
          <w:sz w:val="24"/>
          <w:szCs w:val="24"/>
        </w:rPr>
        <w:t xml:space="preserve"> Челябинской</w:t>
      </w:r>
      <w:r w:rsidR="00E126D1">
        <w:rPr>
          <w:rFonts w:ascii="Times New Roman" w:hAnsi="Times New Roman"/>
          <w:sz w:val="24"/>
          <w:szCs w:val="24"/>
        </w:rPr>
        <w:t xml:space="preserve"> </w:t>
      </w:r>
      <w:r>
        <w:rPr>
          <w:rFonts w:ascii="Times New Roman" w:hAnsi="Times New Roman"/>
          <w:sz w:val="24"/>
          <w:szCs w:val="24"/>
        </w:rPr>
        <w:t xml:space="preserve"> области </w:t>
      </w:r>
      <w:r w:rsidR="00E126D1">
        <w:rPr>
          <w:rFonts w:ascii="Times New Roman" w:hAnsi="Times New Roman"/>
          <w:sz w:val="24"/>
          <w:szCs w:val="24"/>
        </w:rPr>
        <w:t xml:space="preserve"> </w:t>
      </w:r>
      <w:r>
        <w:rPr>
          <w:rFonts w:ascii="Times New Roman" w:hAnsi="Times New Roman"/>
          <w:sz w:val="24"/>
          <w:szCs w:val="24"/>
        </w:rPr>
        <w:t>от</w:t>
      </w:r>
      <w:r w:rsidR="00E126D1">
        <w:rPr>
          <w:rFonts w:ascii="Times New Roman" w:hAnsi="Times New Roman"/>
          <w:sz w:val="24"/>
          <w:szCs w:val="24"/>
        </w:rPr>
        <w:t xml:space="preserve"> </w:t>
      </w:r>
      <w:r>
        <w:rPr>
          <w:rFonts w:ascii="Times New Roman" w:hAnsi="Times New Roman"/>
          <w:sz w:val="24"/>
          <w:szCs w:val="24"/>
        </w:rPr>
        <w:t xml:space="preserve"> 28.04.2011</w:t>
      </w:r>
    </w:p>
    <w:p w:rsidR="00C01780" w:rsidRPr="00A93DED" w:rsidRDefault="00C01780" w:rsidP="00A93DED">
      <w:pPr>
        <w:autoSpaceDE w:val="0"/>
        <w:autoSpaceDN w:val="0"/>
        <w:adjustRightInd w:val="0"/>
        <w:rPr>
          <w:rFonts w:ascii="Times New Roman" w:hAnsi="Times New Roman"/>
          <w:sz w:val="24"/>
          <w:szCs w:val="24"/>
        </w:rPr>
      </w:pPr>
      <w:r>
        <w:rPr>
          <w:rFonts w:ascii="Times New Roman" w:hAnsi="Times New Roman"/>
          <w:sz w:val="24"/>
          <w:szCs w:val="24"/>
        </w:rPr>
        <w:t>№121-ЗО</w:t>
      </w:r>
    </w:p>
    <w:p w:rsidR="00921D2D" w:rsidRPr="00A93DED" w:rsidRDefault="00921D2D" w:rsidP="00921D2D">
      <w:pPr>
        <w:pStyle w:val="ConsPlusTitle"/>
        <w:tabs>
          <w:tab w:val="left" w:pos="6237"/>
        </w:tabs>
        <w:ind w:right="3401"/>
        <w:rPr>
          <w:szCs w:val="24"/>
        </w:rPr>
      </w:pPr>
    </w:p>
    <w:p w:rsidR="001C2892" w:rsidRPr="00A93DED" w:rsidRDefault="00921D2D" w:rsidP="001C2892">
      <w:pPr>
        <w:ind w:firstLine="709"/>
        <w:rPr>
          <w:rFonts w:ascii="Times New Roman" w:hAnsi="Times New Roman"/>
          <w:sz w:val="24"/>
          <w:szCs w:val="24"/>
        </w:rPr>
      </w:pPr>
      <w:r w:rsidRPr="00A93DED">
        <w:rPr>
          <w:rFonts w:ascii="Times New Roman" w:hAnsi="Times New Roman"/>
          <w:sz w:val="24"/>
          <w:szCs w:val="24"/>
        </w:rPr>
        <w:t>В соответствии с</w:t>
      </w:r>
      <w:r w:rsidR="001C2892" w:rsidRPr="00A93DED">
        <w:rPr>
          <w:rFonts w:ascii="Times New Roman" w:hAnsi="Times New Roman"/>
          <w:sz w:val="24"/>
          <w:szCs w:val="24"/>
        </w:rPr>
        <w:t xml:space="preserve"> </w:t>
      </w:r>
      <w:r w:rsidR="008042A9">
        <w:rPr>
          <w:rFonts w:ascii="Times New Roman" w:hAnsi="Times New Roman"/>
          <w:sz w:val="24"/>
          <w:szCs w:val="24"/>
        </w:rPr>
        <w:t>Законом Челябинской области от 28.04.2011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r w:rsidR="00322200" w:rsidRPr="00A93DED">
        <w:rPr>
          <w:rFonts w:ascii="Times New Roman" w:hAnsi="Times New Roman"/>
          <w:sz w:val="24"/>
          <w:szCs w:val="24"/>
        </w:rPr>
        <w:t>,</w:t>
      </w:r>
      <w:r w:rsidR="008015B4" w:rsidRPr="00A93DED">
        <w:rPr>
          <w:rFonts w:ascii="Times New Roman" w:hAnsi="Times New Roman"/>
          <w:sz w:val="24"/>
          <w:szCs w:val="24"/>
        </w:rPr>
        <w:t xml:space="preserve"> </w:t>
      </w:r>
      <w:r w:rsidR="001C2892" w:rsidRPr="00A93DED">
        <w:rPr>
          <w:rFonts w:ascii="Times New Roman" w:hAnsi="Times New Roman"/>
          <w:sz w:val="24"/>
          <w:szCs w:val="24"/>
        </w:rPr>
        <w:t>Уставом Каслинского муниципального района</w:t>
      </w:r>
    </w:p>
    <w:p w:rsidR="00921D2D" w:rsidRPr="008015B4" w:rsidRDefault="00921D2D" w:rsidP="00921D2D">
      <w:pPr>
        <w:pStyle w:val="ConsPlusNormal"/>
        <w:ind w:firstLine="720"/>
        <w:jc w:val="both"/>
        <w:rPr>
          <w:szCs w:val="24"/>
        </w:rPr>
      </w:pPr>
    </w:p>
    <w:p w:rsidR="00921D2D" w:rsidRPr="00921D2D" w:rsidRDefault="00921D2D" w:rsidP="00921D2D">
      <w:pPr>
        <w:pStyle w:val="ConsPlusNormal"/>
        <w:ind w:firstLine="720"/>
        <w:jc w:val="both"/>
        <w:rPr>
          <w:b/>
          <w:szCs w:val="24"/>
        </w:rPr>
      </w:pPr>
      <w:r w:rsidRPr="00921D2D">
        <w:rPr>
          <w:b/>
          <w:szCs w:val="24"/>
        </w:rPr>
        <w:t>Собрание депутатов Каслинского муниципального района РЕШАЕТ:</w:t>
      </w:r>
    </w:p>
    <w:p w:rsidR="00921D2D" w:rsidRPr="00921D2D" w:rsidRDefault="00921D2D" w:rsidP="00921D2D">
      <w:pPr>
        <w:pStyle w:val="ConsPlusNormal"/>
        <w:ind w:firstLine="720"/>
        <w:jc w:val="both"/>
        <w:rPr>
          <w:b/>
          <w:szCs w:val="24"/>
        </w:rPr>
      </w:pPr>
    </w:p>
    <w:p w:rsidR="00921D2D" w:rsidRPr="00A93DED" w:rsidRDefault="0024343A" w:rsidP="0024343A">
      <w:pPr>
        <w:autoSpaceDE w:val="0"/>
        <w:autoSpaceDN w:val="0"/>
        <w:adjustRightInd w:val="0"/>
        <w:ind w:firstLine="709"/>
        <w:rPr>
          <w:rFonts w:ascii="Times New Roman" w:hAnsi="Times New Roman"/>
          <w:sz w:val="24"/>
          <w:szCs w:val="24"/>
        </w:rPr>
      </w:pPr>
      <w:proofErr w:type="gramStart"/>
      <w:r>
        <w:rPr>
          <w:rFonts w:ascii="Times New Roman" w:hAnsi="Times New Roman"/>
          <w:sz w:val="24"/>
          <w:szCs w:val="24"/>
        </w:rPr>
        <w:t xml:space="preserve">1. </w:t>
      </w:r>
      <w:r w:rsidR="00A06296">
        <w:rPr>
          <w:rFonts w:ascii="Times New Roman" w:hAnsi="Times New Roman"/>
          <w:sz w:val="24"/>
          <w:szCs w:val="24"/>
        </w:rPr>
        <w:t>Утвердить и внести в</w:t>
      </w:r>
      <w:r w:rsidR="00983860">
        <w:rPr>
          <w:rFonts w:ascii="Times New Roman" w:hAnsi="Times New Roman"/>
          <w:sz w:val="24"/>
          <w:szCs w:val="24"/>
        </w:rPr>
        <w:t xml:space="preserve"> Порядок </w:t>
      </w:r>
      <w:r w:rsidR="00983860" w:rsidRPr="00983860">
        <w:rPr>
          <w:rFonts w:ascii="Times New Roman" w:hAnsi="Times New Roman"/>
          <w:bCs/>
          <w:sz w:val="24"/>
          <w:szCs w:val="24"/>
        </w:rPr>
        <w:t>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Каслинского муниципального района</w:t>
      </w:r>
      <w:r>
        <w:rPr>
          <w:rFonts w:ascii="Times New Roman" w:hAnsi="Times New Roman"/>
          <w:bCs/>
          <w:sz w:val="24"/>
          <w:szCs w:val="24"/>
        </w:rPr>
        <w:t xml:space="preserve"> </w:t>
      </w:r>
      <w:r>
        <w:rPr>
          <w:rFonts w:ascii="Times New Roman" w:hAnsi="Times New Roman"/>
          <w:sz w:val="24"/>
          <w:szCs w:val="24"/>
        </w:rPr>
        <w:t>в соответствии с Законом Челябинской  области  от  28.04.2011 №121-ЗО,</w:t>
      </w:r>
      <w:r w:rsidR="00207E5C">
        <w:rPr>
          <w:rFonts w:ascii="Times New Roman" w:hAnsi="Times New Roman"/>
          <w:sz w:val="24"/>
          <w:szCs w:val="24"/>
        </w:rPr>
        <w:t xml:space="preserve"> утвержд</w:t>
      </w:r>
      <w:r>
        <w:rPr>
          <w:rFonts w:ascii="Times New Roman" w:hAnsi="Times New Roman"/>
          <w:sz w:val="24"/>
          <w:szCs w:val="24"/>
        </w:rPr>
        <w:t>енный</w:t>
      </w:r>
      <w:r w:rsidR="00207E5C">
        <w:rPr>
          <w:rFonts w:ascii="Times New Roman" w:hAnsi="Times New Roman"/>
          <w:sz w:val="24"/>
          <w:szCs w:val="24"/>
        </w:rPr>
        <w:t xml:space="preserve"> решением</w:t>
      </w:r>
      <w:r>
        <w:rPr>
          <w:rFonts w:ascii="Times New Roman" w:hAnsi="Times New Roman"/>
          <w:sz w:val="24"/>
          <w:szCs w:val="24"/>
        </w:rPr>
        <w:t xml:space="preserve"> Собрания депутатов Каслинского муниципального района от 26.03.2013 №292 (с изменениями и дополнениями от 28.05</w:t>
      </w:r>
      <w:r w:rsidR="00A06296">
        <w:rPr>
          <w:rFonts w:ascii="Times New Roman" w:hAnsi="Times New Roman"/>
          <w:sz w:val="24"/>
          <w:szCs w:val="24"/>
        </w:rPr>
        <w:t>.2013 №313</w:t>
      </w:r>
      <w:proofErr w:type="gramEnd"/>
      <w:r w:rsidR="00A06296">
        <w:rPr>
          <w:rFonts w:ascii="Times New Roman" w:hAnsi="Times New Roman"/>
          <w:sz w:val="24"/>
          <w:szCs w:val="24"/>
        </w:rPr>
        <w:t>, от 23.01.2014 №373) изменения и дополнения согласно приложению к настоящему решению.</w:t>
      </w:r>
      <w:r>
        <w:rPr>
          <w:rFonts w:ascii="Times New Roman" w:hAnsi="Times New Roman"/>
          <w:sz w:val="24"/>
          <w:szCs w:val="24"/>
        </w:rPr>
        <w:t xml:space="preserve">    </w:t>
      </w:r>
      <w:r w:rsidR="00207E5C">
        <w:rPr>
          <w:rFonts w:ascii="Times New Roman" w:hAnsi="Times New Roman"/>
          <w:sz w:val="24"/>
          <w:szCs w:val="24"/>
        </w:rPr>
        <w:t xml:space="preserve"> </w:t>
      </w:r>
    </w:p>
    <w:p w:rsidR="00921D2D" w:rsidRPr="0037137A" w:rsidRDefault="00A06296" w:rsidP="00A06296">
      <w:pPr>
        <w:pStyle w:val="ConsPlusNormal"/>
        <w:ind w:firstLine="720"/>
        <w:jc w:val="both"/>
        <w:rPr>
          <w:szCs w:val="24"/>
        </w:rPr>
      </w:pPr>
      <w:r>
        <w:rPr>
          <w:szCs w:val="24"/>
        </w:rPr>
        <w:t xml:space="preserve">2. </w:t>
      </w:r>
      <w:r w:rsidR="00921D2D" w:rsidRPr="00A93DED">
        <w:rPr>
          <w:szCs w:val="24"/>
        </w:rPr>
        <w:t>Направить главе Каслинского муниципального</w:t>
      </w:r>
      <w:r w:rsidR="00921D2D" w:rsidRPr="0037137A">
        <w:rPr>
          <w:szCs w:val="24"/>
        </w:rPr>
        <w:t xml:space="preserve"> района для подписания </w:t>
      </w:r>
      <w:r>
        <w:rPr>
          <w:szCs w:val="24"/>
        </w:rPr>
        <w:t>изменения и дополнения</w:t>
      </w:r>
      <w:r w:rsidR="00921D2D">
        <w:rPr>
          <w:szCs w:val="24"/>
        </w:rPr>
        <w:t>, утвержденн</w:t>
      </w:r>
      <w:r>
        <w:rPr>
          <w:szCs w:val="24"/>
        </w:rPr>
        <w:t>ые</w:t>
      </w:r>
      <w:r w:rsidR="00921D2D" w:rsidRPr="0037137A">
        <w:rPr>
          <w:szCs w:val="24"/>
        </w:rPr>
        <w:t xml:space="preserve"> пунктом 1 настоящего решения. </w:t>
      </w:r>
    </w:p>
    <w:p w:rsidR="00921D2D" w:rsidRPr="00450ED0" w:rsidRDefault="00921D2D" w:rsidP="00921D2D">
      <w:pPr>
        <w:pStyle w:val="ConsPlusNormal"/>
        <w:ind w:firstLine="720"/>
        <w:jc w:val="both"/>
        <w:rPr>
          <w:szCs w:val="24"/>
        </w:rPr>
      </w:pPr>
      <w:r w:rsidRPr="0037137A">
        <w:rPr>
          <w:szCs w:val="24"/>
        </w:rPr>
        <w:t>3</w:t>
      </w:r>
      <w:r w:rsidRPr="00450ED0">
        <w:rPr>
          <w:szCs w:val="24"/>
        </w:rPr>
        <w:t>. Настоящее решение опубликовать в периодическом сборнике «Официальный вестник КМР»  и разместить на официальных сайтах Собрания депутатов и администрации Каслинского муниципального района.</w:t>
      </w:r>
    </w:p>
    <w:p w:rsidR="00921D2D" w:rsidRPr="00450ED0" w:rsidRDefault="00921D2D" w:rsidP="00921D2D">
      <w:pPr>
        <w:pStyle w:val="ConsPlusNormal"/>
        <w:ind w:firstLine="720"/>
        <w:jc w:val="both"/>
        <w:rPr>
          <w:szCs w:val="24"/>
        </w:rPr>
      </w:pPr>
      <w:r w:rsidRPr="00450ED0">
        <w:rPr>
          <w:szCs w:val="24"/>
        </w:rPr>
        <w:t>4. Настоящее решение вступает в силу со дня его официального опубликования.</w:t>
      </w:r>
    </w:p>
    <w:p w:rsidR="00921D2D" w:rsidRPr="00450ED0" w:rsidRDefault="00A93DED" w:rsidP="001C2892">
      <w:pPr>
        <w:pStyle w:val="ConsPlusNormal"/>
        <w:ind w:firstLine="720"/>
        <w:jc w:val="both"/>
        <w:rPr>
          <w:szCs w:val="24"/>
        </w:rPr>
      </w:pPr>
      <w:r>
        <w:rPr>
          <w:szCs w:val="24"/>
        </w:rPr>
        <w:t>5</w:t>
      </w:r>
      <w:r w:rsidR="00921D2D" w:rsidRPr="00450ED0">
        <w:rPr>
          <w:szCs w:val="24"/>
        </w:rPr>
        <w:t xml:space="preserve">. </w:t>
      </w:r>
      <w:proofErr w:type="gramStart"/>
      <w:r w:rsidR="00921D2D" w:rsidRPr="00450ED0">
        <w:rPr>
          <w:szCs w:val="24"/>
        </w:rPr>
        <w:t>Контроль за</w:t>
      </w:r>
      <w:proofErr w:type="gramEnd"/>
      <w:r w:rsidR="00921D2D" w:rsidRPr="00450ED0">
        <w:rPr>
          <w:szCs w:val="24"/>
        </w:rPr>
        <w:t xml:space="preserve"> исполнением настоящего решения возложить на председателя Собрания депутатов Каслинского муниципального района Лобашову Л.А.</w:t>
      </w:r>
    </w:p>
    <w:p w:rsidR="00921D2D" w:rsidRPr="00450ED0" w:rsidRDefault="00921D2D" w:rsidP="00921D2D">
      <w:pPr>
        <w:ind w:firstLine="720"/>
        <w:rPr>
          <w:rFonts w:ascii="Times New Roman" w:hAnsi="Times New Roman"/>
          <w:sz w:val="24"/>
          <w:szCs w:val="24"/>
          <w:lang w:eastAsia="ru-RU"/>
        </w:rPr>
      </w:pPr>
    </w:p>
    <w:p w:rsidR="00921D2D" w:rsidRPr="0037137A" w:rsidRDefault="00921D2D" w:rsidP="00921D2D">
      <w:pPr>
        <w:ind w:firstLine="720"/>
        <w:rPr>
          <w:rFonts w:ascii="Times New Roman" w:hAnsi="Times New Roman"/>
          <w:sz w:val="24"/>
          <w:szCs w:val="24"/>
          <w:lang w:eastAsia="ru-RU"/>
        </w:rPr>
      </w:pPr>
    </w:p>
    <w:p w:rsidR="00921D2D" w:rsidRPr="0037137A" w:rsidRDefault="00921D2D" w:rsidP="00921D2D">
      <w:pPr>
        <w:rPr>
          <w:rFonts w:ascii="Times New Roman" w:hAnsi="Times New Roman"/>
          <w:sz w:val="24"/>
          <w:szCs w:val="24"/>
          <w:lang w:eastAsia="ru-RU"/>
        </w:rPr>
      </w:pPr>
      <w:r w:rsidRPr="0037137A">
        <w:rPr>
          <w:rFonts w:ascii="Times New Roman" w:hAnsi="Times New Roman"/>
          <w:sz w:val="24"/>
          <w:szCs w:val="24"/>
          <w:lang w:eastAsia="ru-RU"/>
        </w:rPr>
        <w:t>Председатель Собрания депутатов</w:t>
      </w:r>
    </w:p>
    <w:p w:rsidR="001B2B4C" w:rsidRDefault="00921D2D" w:rsidP="001F4DD1">
      <w:pPr>
        <w:pStyle w:val="ConsPlusNormal"/>
        <w:jc w:val="both"/>
        <w:outlineLvl w:val="0"/>
        <w:rPr>
          <w:szCs w:val="24"/>
        </w:rPr>
      </w:pPr>
      <w:r w:rsidRPr="0037137A">
        <w:rPr>
          <w:szCs w:val="24"/>
        </w:rPr>
        <w:t xml:space="preserve">Каслинского муниципального района </w:t>
      </w:r>
      <w:r w:rsidRPr="0037137A">
        <w:rPr>
          <w:szCs w:val="24"/>
        </w:rPr>
        <w:tab/>
      </w:r>
      <w:r w:rsidRPr="0037137A">
        <w:rPr>
          <w:szCs w:val="24"/>
        </w:rPr>
        <w:tab/>
      </w:r>
      <w:r w:rsidRPr="0037137A">
        <w:rPr>
          <w:szCs w:val="24"/>
        </w:rPr>
        <w:tab/>
      </w:r>
      <w:r w:rsidRPr="0037137A">
        <w:rPr>
          <w:szCs w:val="24"/>
        </w:rPr>
        <w:tab/>
      </w:r>
      <w:r w:rsidRPr="0037137A">
        <w:rPr>
          <w:szCs w:val="24"/>
        </w:rPr>
        <w:tab/>
      </w:r>
      <w:r>
        <w:rPr>
          <w:szCs w:val="24"/>
        </w:rPr>
        <w:t xml:space="preserve">                 Л.А.Лобашова</w:t>
      </w:r>
    </w:p>
    <w:p w:rsidR="0024343A" w:rsidRDefault="0024343A" w:rsidP="001F4DD1">
      <w:pPr>
        <w:pStyle w:val="ConsPlusNormal"/>
        <w:jc w:val="both"/>
        <w:outlineLvl w:val="0"/>
        <w:rPr>
          <w:szCs w:val="24"/>
        </w:rPr>
      </w:pPr>
    </w:p>
    <w:p w:rsidR="0024343A" w:rsidRDefault="0024343A" w:rsidP="001F4DD1">
      <w:pPr>
        <w:pStyle w:val="ConsPlusNormal"/>
        <w:jc w:val="both"/>
        <w:outlineLvl w:val="0"/>
        <w:rPr>
          <w:szCs w:val="24"/>
        </w:rPr>
      </w:pPr>
    </w:p>
    <w:p w:rsidR="0024343A" w:rsidRDefault="0024343A" w:rsidP="001F4DD1">
      <w:pPr>
        <w:pStyle w:val="ConsPlusNormal"/>
        <w:jc w:val="both"/>
        <w:outlineLvl w:val="0"/>
        <w:rPr>
          <w:szCs w:val="24"/>
        </w:rPr>
      </w:pPr>
    </w:p>
    <w:p w:rsidR="0024343A" w:rsidRPr="0024343A" w:rsidRDefault="00A06296" w:rsidP="0024343A">
      <w:pPr>
        <w:ind w:left="5670"/>
        <w:jc w:val="right"/>
        <w:rPr>
          <w:rFonts w:ascii="Times New Roman" w:hAnsi="Times New Roman"/>
          <w:sz w:val="24"/>
          <w:szCs w:val="24"/>
        </w:rPr>
      </w:pPr>
      <w:r>
        <w:rPr>
          <w:rFonts w:ascii="Times New Roman" w:hAnsi="Times New Roman"/>
          <w:sz w:val="24"/>
          <w:szCs w:val="24"/>
        </w:rPr>
        <w:lastRenderedPageBreak/>
        <w:t>УТВЕРЖДЕНЫ</w:t>
      </w:r>
    </w:p>
    <w:p w:rsidR="0024343A" w:rsidRPr="0024343A" w:rsidRDefault="00A06296" w:rsidP="0024343A">
      <w:pPr>
        <w:ind w:left="5670"/>
        <w:jc w:val="right"/>
        <w:rPr>
          <w:rFonts w:ascii="Times New Roman" w:hAnsi="Times New Roman"/>
          <w:sz w:val="24"/>
          <w:szCs w:val="24"/>
        </w:rPr>
      </w:pPr>
      <w:r>
        <w:rPr>
          <w:rFonts w:ascii="Times New Roman" w:hAnsi="Times New Roman"/>
          <w:sz w:val="24"/>
          <w:szCs w:val="24"/>
        </w:rPr>
        <w:t>р</w:t>
      </w:r>
      <w:r w:rsidR="0024343A" w:rsidRPr="0024343A">
        <w:rPr>
          <w:rFonts w:ascii="Times New Roman" w:hAnsi="Times New Roman"/>
          <w:sz w:val="24"/>
          <w:szCs w:val="24"/>
        </w:rPr>
        <w:t xml:space="preserve">ешением Собрания депутатов </w:t>
      </w:r>
    </w:p>
    <w:p w:rsidR="0024343A" w:rsidRPr="0024343A" w:rsidRDefault="0024343A" w:rsidP="0024343A">
      <w:pPr>
        <w:ind w:left="5670"/>
        <w:jc w:val="right"/>
        <w:rPr>
          <w:rFonts w:ascii="Times New Roman" w:hAnsi="Times New Roman"/>
          <w:sz w:val="24"/>
          <w:szCs w:val="24"/>
        </w:rPr>
      </w:pPr>
      <w:r w:rsidRPr="0024343A">
        <w:rPr>
          <w:rFonts w:ascii="Times New Roman" w:hAnsi="Times New Roman"/>
          <w:sz w:val="24"/>
          <w:szCs w:val="24"/>
        </w:rPr>
        <w:t>Каслинского муниципального района</w:t>
      </w:r>
    </w:p>
    <w:p w:rsidR="0024343A" w:rsidRPr="0024343A" w:rsidRDefault="0024343A" w:rsidP="0024343A">
      <w:pPr>
        <w:ind w:left="5670"/>
        <w:jc w:val="right"/>
        <w:rPr>
          <w:rFonts w:ascii="Times New Roman" w:hAnsi="Times New Roman"/>
          <w:sz w:val="24"/>
          <w:szCs w:val="24"/>
        </w:rPr>
      </w:pPr>
      <w:r w:rsidRPr="0024343A">
        <w:rPr>
          <w:rFonts w:ascii="Times New Roman" w:hAnsi="Times New Roman"/>
          <w:sz w:val="24"/>
          <w:szCs w:val="24"/>
        </w:rPr>
        <w:t xml:space="preserve">от «___»_________2020 </w:t>
      </w:r>
      <w:proofErr w:type="spellStart"/>
      <w:r w:rsidR="00A06296">
        <w:rPr>
          <w:rFonts w:ascii="Times New Roman" w:hAnsi="Times New Roman"/>
          <w:sz w:val="24"/>
          <w:szCs w:val="24"/>
        </w:rPr>
        <w:t>г.</w:t>
      </w:r>
      <w:r w:rsidRPr="0024343A">
        <w:rPr>
          <w:rFonts w:ascii="Times New Roman" w:hAnsi="Times New Roman"/>
          <w:sz w:val="24"/>
          <w:szCs w:val="24"/>
        </w:rPr>
        <w:t>№</w:t>
      </w:r>
      <w:proofErr w:type="spellEnd"/>
      <w:r w:rsidRPr="0024343A">
        <w:rPr>
          <w:rFonts w:ascii="Times New Roman" w:hAnsi="Times New Roman"/>
          <w:sz w:val="24"/>
          <w:szCs w:val="24"/>
        </w:rPr>
        <w:t>_____</w:t>
      </w:r>
    </w:p>
    <w:p w:rsidR="0024343A" w:rsidRPr="0024343A" w:rsidRDefault="0024343A" w:rsidP="0024343A">
      <w:pPr>
        <w:ind w:left="5670"/>
        <w:rPr>
          <w:rFonts w:ascii="Times New Roman" w:hAnsi="Times New Roman"/>
          <w:sz w:val="24"/>
          <w:szCs w:val="24"/>
        </w:rPr>
      </w:pPr>
    </w:p>
    <w:p w:rsidR="0024343A" w:rsidRPr="0024343A" w:rsidRDefault="0024343A" w:rsidP="0024343A">
      <w:pPr>
        <w:ind w:left="5670"/>
        <w:rPr>
          <w:rFonts w:ascii="Times New Roman" w:hAnsi="Times New Roman"/>
          <w:sz w:val="24"/>
          <w:szCs w:val="24"/>
        </w:rPr>
      </w:pPr>
    </w:p>
    <w:p w:rsidR="0024343A" w:rsidRPr="00A06296" w:rsidRDefault="0024343A" w:rsidP="0024343A">
      <w:pPr>
        <w:jc w:val="center"/>
        <w:rPr>
          <w:rFonts w:ascii="Times New Roman" w:hAnsi="Times New Roman"/>
          <w:b/>
          <w:sz w:val="24"/>
          <w:szCs w:val="24"/>
        </w:rPr>
      </w:pPr>
      <w:r w:rsidRPr="00A06296">
        <w:rPr>
          <w:rFonts w:ascii="Times New Roman" w:hAnsi="Times New Roman"/>
          <w:b/>
          <w:sz w:val="24"/>
          <w:szCs w:val="24"/>
        </w:rPr>
        <w:t xml:space="preserve">Изменения </w:t>
      </w:r>
      <w:r w:rsidR="00A06296" w:rsidRPr="00A06296">
        <w:rPr>
          <w:rFonts w:ascii="Times New Roman" w:hAnsi="Times New Roman"/>
          <w:b/>
          <w:sz w:val="24"/>
          <w:szCs w:val="24"/>
        </w:rPr>
        <w:t xml:space="preserve">и дополнения </w:t>
      </w:r>
      <w:r w:rsidRPr="00A06296">
        <w:rPr>
          <w:rFonts w:ascii="Times New Roman" w:hAnsi="Times New Roman"/>
          <w:b/>
          <w:sz w:val="24"/>
          <w:szCs w:val="24"/>
        </w:rPr>
        <w:t>в</w:t>
      </w:r>
      <w:r w:rsidR="00A06296" w:rsidRPr="00A06296">
        <w:rPr>
          <w:rFonts w:ascii="Times New Roman" w:hAnsi="Times New Roman"/>
          <w:b/>
          <w:sz w:val="24"/>
          <w:szCs w:val="24"/>
        </w:rPr>
        <w:t xml:space="preserve"> </w:t>
      </w:r>
      <w:r w:rsidRPr="00A06296">
        <w:rPr>
          <w:rFonts w:ascii="Times New Roman" w:hAnsi="Times New Roman"/>
          <w:b/>
          <w:sz w:val="24"/>
          <w:szCs w:val="24"/>
        </w:rPr>
        <w:t xml:space="preserve">Порядок </w:t>
      </w:r>
      <w:r w:rsidRPr="00A06296">
        <w:rPr>
          <w:rFonts w:ascii="Times New Roman" w:hAnsi="Times New Roman"/>
          <w:b/>
          <w:bCs/>
          <w:sz w:val="24"/>
          <w:szCs w:val="24"/>
        </w:rPr>
        <w:t>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Каслинского муниципального района</w:t>
      </w:r>
      <w:r w:rsidR="00A06296" w:rsidRPr="00A06296">
        <w:rPr>
          <w:rFonts w:ascii="Times New Roman" w:hAnsi="Times New Roman"/>
          <w:b/>
          <w:bCs/>
          <w:sz w:val="24"/>
          <w:szCs w:val="24"/>
        </w:rPr>
        <w:t xml:space="preserve"> </w:t>
      </w:r>
      <w:r w:rsidR="00A06296" w:rsidRPr="00A06296">
        <w:rPr>
          <w:rFonts w:ascii="Times New Roman" w:hAnsi="Times New Roman"/>
          <w:b/>
          <w:sz w:val="24"/>
          <w:szCs w:val="24"/>
        </w:rPr>
        <w:t>в соответствии с Законом Челябинской  области  от  28.04.2011 №121-ЗО</w:t>
      </w:r>
    </w:p>
    <w:p w:rsidR="0024343A" w:rsidRPr="00A06296" w:rsidRDefault="0024343A" w:rsidP="0024343A">
      <w:pPr>
        <w:autoSpaceDE w:val="0"/>
        <w:autoSpaceDN w:val="0"/>
        <w:adjustRightInd w:val="0"/>
        <w:jc w:val="center"/>
        <w:rPr>
          <w:rFonts w:ascii="Times New Roman" w:hAnsi="Times New Roman"/>
          <w:sz w:val="24"/>
          <w:szCs w:val="24"/>
        </w:rPr>
      </w:pPr>
    </w:p>
    <w:p w:rsidR="0024343A" w:rsidRPr="0024343A" w:rsidRDefault="0024343A" w:rsidP="0024343A">
      <w:pPr>
        <w:numPr>
          <w:ilvl w:val="0"/>
          <w:numId w:val="3"/>
        </w:numPr>
        <w:tabs>
          <w:tab w:val="left" w:pos="993"/>
        </w:tabs>
        <w:ind w:left="0" w:firstLine="720"/>
        <w:rPr>
          <w:rFonts w:ascii="Times New Roman" w:hAnsi="Times New Roman"/>
          <w:sz w:val="24"/>
          <w:szCs w:val="24"/>
        </w:rPr>
      </w:pPr>
      <w:r w:rsidRPr="0024343A">
        <w:rPr>
          <w:rFonts w:ascii="Times New Roman" w:hAnsi="Times New Roman"/>
          <w:sz w:val="24"/>
          <w:szCs w:val="24"/>
        </w:rPr>
        <w:t xml:space="preserve">Внести в Порядок </w:t>
      </w:r>
      <w:r w:rsidRPr="0024343A">
        <w:rPr>
          <w:rFonts w:ascii="Times New Roman" w:hAnsi="Times New Roman"/>
          <w:bCs/>
          <w:sz w:val="24"/>
          <w:szCs w:val="24"/>
        </w:rPr>
        <w:t>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Каслинского муниципального района (далее – Порядок)</w:t>
      </w:r>
      <w:r w:rsidRPr="0024343A">
        <w:rPr>
          <w:rFonts w:ascii="Times New Roman" w:hAnsi="Times New Roman"/>
          <w:sz w:val="24"/>
          <w:szCs w:val="24"/>
        </w:rPr>
        <w:t>, утвержденный решением Собрания депутатов Каслинского муниципального района от 26.03.2013</w:t>
      </w:r>
      <w:r>
        <w:rPr>
          <w:rFonts w:ascii="Times New Roman" w:hAnsi="Times New Roman"/>
          <w:sz w:val="24"/>
          <w:szCs w:val="24"/>
        </w:rPr>
        <w:t xml:space="preserve"> №</w:t>
      </w:r>
      <w:r w:rsidRPr="0024343A">
        <w:rPr>
          <w:rFonts w:ascii="Times New Roman" w:hAnsi="Times New Roman"/>
          <w:sz w:val="24"/>
          <w:szCs w:val="24"/>
        </w:rPr>
        <w:t>292  следующее изменения и дополнения:</w:t>
      </w:r>
    </w:p>
    <w:p w:rsidR="0024343A" w:rsidRPr="0024343A" w:rsidRDefault="0024343A" w:rsidP="0024343A">
      <w:pPr>
        <w:numPr>
          <w:ilvl w:val="1"/>
          <w:numId w:val="2"/>
        </w:numPr>
        <w:autoSpaceDE w:val="0"/>
        <w:autoSpaceDN w:val="0"/>
        <w:adjustRightInd w:val="0"/>
        <w:ind w:left="0" w:firstLine="720"/>
        <w:rPr>
          <w:rFonts w:ascii="Times New Roman" w:hAnsi="Times New Roman"/>
          <w:sz w:val="24"/>
          <w:szCs w:val="24"/>
        </w:rPr>
      </w:pPr>
      <w:r w:rsidRPr="0024343A">
        <w:rPr>
          <w:rFonts w:ascii="Times New Roman" w:hAnsi="Times New Roman"/>
          <w:sz w:val="24"/>
          <w:szCs w:val="24"/>
        </w:rPr>
        <w:t xml:space="preserve">Подпункт 5 пункта 2 Порядка </w:t>
      </w:r>
      <w:r w:rsidRPr="0024343A">
        <w:rPr>
          <w:rFonts w:ascii="Times New Roman" w:hAnsi="Times New Roman"/>
          <w:sz w:val="24"/>
          <w:szCs w:val="24"/>
          <w:shd w:val="clear" w:color="auto" w:fill="FFFFFF"/>
        </w:rPr>
        <w:t>изложить в следующей редакции</w:t>
      </w:r>
      <w:r w:rsidRPr="0024343A">
        <w:rPr>
          <w:rFonts w:ascii="Times New Roman" w:hAnsi="Times New Roman"/>
          <w:sz w:val="24"/>
          <w:szCs w:val="24"/>
        </w:rPr>
        <w:t>:</w:t>
      </w:r>
    </w:p>
    <w:p w:rsidR="0024343A" w:rsidRPr="0024343A" w:rsidRDefault="0024343A" w:rsidP="0024343A">
      <w:pPr>
        <w:widowControl w:val="0"/>
        <w:autoSpaceDE w:val="0"/>
        <w:autoSpaceDN w:val="0"/>
        <w:adjustRightInd w:val="0"/>
        <w:ind w:firstLine="709"/>
        <w:rPr>
          <w:rFonts w:ascii="Times New Roman" w:hAnsi="Times New Roman"/>
          <w:sz w:val="24"/>
          <w:szCs w:val="24"/>
        </w:rPr>
      </w:pPr>
      <w:r w:rsidRPr="0024343A">
        <w:rPr>
          <w:rFonts w:ascii="Times New Roman" w:hAnsi="Times New Roman"/>
          <w:sz w:val="24"/>
          <w:szCs w:val="24"/>
        </w:rPr>
        <w:t xml:space="preserve">«5) </w:t>
      </w:r>
      <w:r w:rsidRPr="0024343A">
        <w:rPr>
          <w:rFonts w:ascii="Times New Roman" w:hAnsi="Times New Roman"/>
          <w:color w:val="000000" w:themeColor="text1"/>
          <w:sz w:val="24"/>
          <w:szCs w:val="24"/>
        </w:rPr>
        <w:t>Отдел архитектуры и градостроительства управления строительства и инфраструктуры</w:t>
      </w:r>
      <w:r w:rsidRPr="0024343A">
        <w:rPr>
          <w:rFonts w:ascii="Times New Roman" w:hAnsi="Times New Roman"/>
          <w:sz w:val="24"/>
          <w:szCs w:val="24"/>
        </w:rPr>
        <w:t xml:space="preserve"> на основе разработанной и утвержденной документации по планировке территории, документов государственного кадастра недвижимости с учетом градостроительных регламентов использования соответствующей территории обеспечивает выбор свободных территорий для формирования земельных участков для ИЖС или ЛПХ. Осуществляет сбор информации об обеспечении планируемых к формированию земельных участков объектами инженерной, транспортной и социальной инфраструктур, о технических условиях подключения объектов к сетям инженерно-технического обеспечения и до 1 августа текущего года представляет указанную информацию в Комитет по управлению имуществом и земельным отношениям администрации Каслинского муниципального района (далее - КУИЗО)».</w:t>
      </w:r>
    </w:p>
    <w:p w:rsidR="0024343A" w:rsidRPr="0024343A" w:rsidRDefault="0024343A" w:rsidP="0024343A">
      <w:pPr>
        <w:numPr>
          <w:ilvl w:val="1"/>
          <w:numId w:val="2"/>
        </w:numPr>
        <w:autoSpaceDE w:val="0"/>
        <w:autoSpaceDN w:val="0"/>
        <w:adjustRightInd w:val="0"/>
        <w:rPr>
          <w:rFonts w:ascii="Times New Roman" w:hAnsi="Times New Roman"/>
          <w:sz w:val="24"/>
          <w:szCs w:val="24"/>
        </w:rPr>
      </w:pPr>
      <w:r w:rsidRPr="0024343A">
        <w:rPr>
          <w:rFonts w:ascii="Times New Roman" w:hAnsi="Times New Roman"/>
          <w:sz w:val="24"/>
          <w:szCs w:val="24"/>
        </w:rPr>
        <w:t xml:space="preserve">Подпункт 18 пункта 4 Порядка </w:t>
      </w:r>
      <w:r w:rsidRPr="0024343A">
        <w:rPr>
          <w:rFonts w:ascii="Times New Roman" w:hAnsi="Times New Roman"/>
          <w:sz w:val="24"/>
          <w:szCs w:val="24"/>
          <w:shd w:val="clear" w:color="auto" w:fill="FFFFFF"/>
        </w:rPr>
        <w:t>изложить в следующей редакции</w:t>
      </w:r>
      <w:r w:rsidRPr="0024343A">
        <w:rPr>
          <w:rFonts w:ascii="Times New Roman" w:hAnsi="Times New Roman"/>
          <w:sz w:val="24"/>
          <w:szCs w:val="24"/>
        </w:rPr>
        <w:t>:</w:t>
      </w:r>
    </w:p>
    <w:p w:rsidR="0024343A" w:rsidRPr="0024343A" w:rsidRDefault="0024343A" w:rsidP="0024343A">
      <w:pPr>
        <w:ind w:firstLine="720"/>
        <w:rPr>
          <w:rFonts w:ascii="Times New Roman" w:hAnsi="Times New Roman"/>
          <w:sz w:val="24"/>
          <w:szCs w:val="24"/>
        </w:rPr>
      </w:pPr>
      <w:proofErr w:type="gramStart"/>
      <w:r w:rsidRPr="0024343A">
        <w:rPr>
          <w:rFonts w:ascii="Times New Roman" w:hAnsi="Times New Roman"/>
          <w:sz w:val="24"/>
          <w:szCs w:val="24"/>
        </w:rPr>
        <w:t xml:space="preserve">«18) </w:t>
      </w:r>
      <w:bookmarkStart w:id="0" w:name="sub_18"/>
      <w:r w:rsidRPr="0024343A">
        <w:rPr>
          <w:rFonts w:ascii="Times New Roman" w:hAnsi="Times New Roman"/>
          <w:sz w:val="24"/>
          <w:szCs w:val="24"/>
        </w:rPr>
        <w:t>Граждане, заинтересованные в бесплатном предоставлении в собственность земельных участков из земель, находящихся в государственной или муниципальной собственности, для ИЖС или ЛПХ, подают заявление на имя Председателя Комитета по управлению имуществом и земельным отношениям администрации Каслинского муниципального района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w:t>
      </w:r>
      <w:proofErr w:type="gramEnd"/>
      <w:r w:rsidRPr="0024343A">
        <w:rPr>
          <w:rFonts w:ascii="Times New Roman" w:hAnsi="Times New Roman"/>
          <w:sz w:val="24"/>
          <w:szCs w:val="24"/>
        </w:rPr>
        <w:t xml:space="preserve"> Федерации порядке соглашением о взаимодействии. В заявлении должны быть определены вид разрешенного использования земельного участка и основания для бесплатного предоставления заявителю земельного участка. </w:t>
      </w:r>
      <w:proofErr w:type="gramStart"/>
      <w:r w:rsidRPr="0024343A">
        <w:rPr>
          <w:rFonts w:ascii="Times New Roman" w:hAnsi="Times New Roman"/>
          <w:sz w:val="24"/>
          <w:szCs w:val="24"/>
        </w:rPr>
        <w:t>Для рассмотрения вопроса о предоставлении земельного участка необходимы:</w:t>
      </w:r>
      <w:proofErr w:type="gramEnd"/>
    </w:p>
    <w:p w:rsidR="0024343A" w:rsidRPr="0024343A" w:rsidRDefault="0024343A" w:rsidP="0024343A">
      <w:pPr>
        <w:ind w:firstLine="720"/>
        <w:rPr>
          <w:rFonts w:ascii="Times New Roman" w:hAnsi="Times New Roman"/>
          <w:sz w:val="24"/>
          <w:szCs w:val="24"/>
        </w:rPr>
      </w:pPr>
      <w:bookmarkStart w:id="1" w:name="sub_701"/>
      <w:r w:rsidRPr="0024343A">
        <w:rPr>
          <w:rFonts w:ascii="Times New Roman" w:hAnsi="Times New Roman"/>
          <w:sz w:val="24"/>
          <w:szCs w:val="24"/>
        </w:rPr>
        <w:t>1) копия паспорта заявителя с предъявлением подлинника;</w:t>
      </w:r>
    </w:p>
    <w:p w:rsidR="0024343A" w:rsidRPr="0024343A" w:rsidRDefault="0024343A" w:rsidP="0024343A">
      <w:pPr>
        <w:ind w:firstLine="720"/>
        <w:rPr>
          <w:rFonts w:ascii="Times New Roman" w:hAnsi="Times New Roman"/>
          <w:sz w:val="24"/>
          <w:szCs w:val="24"/>
        </w:rPr>
      </w:pPr>
      <w:bookmarkStart w:id="2" w:name="sub_702"/>
      <w:bookmarkEnd w:id="1"/>
      <w:r w:rsidRPr="0024343A">
        <w:rPr>
          <w:rFonts w:ascii="Times New Roman" w:hAnsi="Times New Roman"/>
          <w:sz w:val="24"/>
          <w:szCs w:val="24"/>
        </w:rPr>
        <w:t xml:space="preserve">2) </w:t>
      </w:r>
      <w:hyperlink r:id="rId7" w:history="1">
        <w:r w:rsidRPr="0024343A">
          <w:rPr>
            <w:rFonts w:ascii="Times New Roman" w:hAnsi="Times New Roman"/>
            <w:sz w:val="24"/>
            <w:szCs w:val="24"/>
          </w:rPr>
          <w:t>выписка</w:t>
        </w:r>
      </w:hyperlink>
      <w:r w:rsidRPr="0024343A">
        <w:rPr>
          <w:rFonts w:ascii="Times New Roman" w:hAnsi="Times New Roman"/>
          <w:sz w:val="24"/>
          <w:szCs w:val="24"/>
        </w:rPr>
        <w:t xml:space="preserve"> из Единого государственного реестра прав на недвижимое имущество и сделок с ним о правах заявителя на имевшиеся (имеющиеся) у него объекты недвижимого имущества на территории Челябинской области - на каждого члена семьи заявителя;</w:t>
      </w:r>
    </w:p>
    <w:p w:rsidR="0024343A" w:rsidRPr="0024343A" w:rsidRDefault="0024343A" w:rsidP="0024343A">
      <w:pPr>
        <w:autoSpaceDE w:val="0"/>
        <w:autoSpaceDN w:val="0"/>
        <w:adjustRightInd w:val="0"/>
        <w:ind w:firstLine="708"/>
        <w:rPr>
          <w:rFonts w:ascii="Times New Roman" w:hAnsi="Times New Roman"/>
          <w:sz w:val="24"/>
          <w:szCs w:val="24"/>
        </w:rPr>
      </w:pPr>
      <w:bookmarkStart w:id="3" w:name="sub_1721"/>
      <w:bookmarkEnd w:id="2"/>
      <w:r w:rsidRPr="0024343A">
        <w:rPr>
          <w:rFonts w:ascii="Times New Roman" w:hAnsi="Times New Roman"/>
          <w:sz w:val="24"/>
          <w:szCs w:val="24"/>
        </w:rPr>
        <w:t xml:space="preserve">2-1) справки организации по государственному техническому учету и (или) технической инвентаризации, содержащие сведения о наличии (отсутствии) права собственности на объекты недвижимости у заявителя и постоянно проживающих совместно с ним членов его семьи на территории Челябинской области (для жилых помещений, право </w:t>
      </w:r>
      <w:proofErr w:type="gramStart"/>
      <w:r w:rsidRPr="0024343A">
        <w:rPr>
          <w:rFonts w:ascii="Times New Roman" w:hAnsi="Times New Roman"/>
          <w:sz w:val="24"/>
          <w:szCs w:val="24"/>
        </w:rPr>
        <w:t>собственности</w:t>
      </w:r>
      <w:proofErr w:type="gramEnd"/>
      <w:r w:rsidRPr="0024343A">
        <w:rPr>
          <w:rFonts w:ascii="Times New Roman" w:hAnsi="Times New Roman"/>
          <w:sz w:val="24"/>
          <w:szCs w:val="24"/>
        </w:rPr>
        <w:t xml:space="preserve"> на которые зарегистрировано до 1998 года), - для лиц, указанных в под</w:t>
      </w:r>
      <w:hyperlink w:anchor="sub_1011" w:history="1">
        <w:r w:rsidRPr="0024343A">
          <w:rPr>
            <w:rFonts w:ascii="Times New Roman" w:hAnsi="Times New Roman"/>
            <w:sz w:val="24"/>
            <w:szCs w:val="24"/>
          </w:rPr>
          <w:t>пунктах 1</w:t>
        </w:r>
      </w:hyperlink>
      <w:r w:rsidRPr="0024343A">
        <w:rPr>
          <w:rFonts w:ascii="Times New Roman" w:hAnsi="Times New Roman"/>
          <w:sz w:val="24"/>
          <w:szCs w:val="24"/>
        </w:rPr>
        <w:t xml:space="preserve"> и </w:t>
      </w:r>
      <w:hyperlink w:anchor="sub_1013" w:history="1">
        <w:r w:rsidRPr="0024343A">
          <w:rPr>
            <w:rFonts w:ascii="Times New Roman" w:hAnsi="Times New Roman"/>
            <w:sz w:val="24"/>
            <w:szCs w:val="24"/>
          </w:rPr>
          <w:t xml:space="preserve">3 </w:t>
        </w:r>
      </w:hyperlink>
      <w:r w:rsidRPr="0024343A">
        <w:rPr>
          <w:rFonts w:ascii="Times New Roman" w:hAnsi="Times New Roman"/>
          <w:sz w:val="24"/>
          <w:szCs w:val="24"/>
        </w:rPr>
        <w:t xml:space="preserve"> пункта 15 настоящего порядка в случае</w:t>
      </w:r>
      <w:proofErr w:type="gramStart"/>
      <w:r w:rsidRPr="0024343A">
        <w:rPr>
          <w:rFonts w:ascii="Times New Roman" w:hAnsi="Times New Roman"/>
          <w:sz w:val="24"/>
          <w:szCs w:val="24"/>
        </w:rPr>
        <w:t>,</w:t>
      </w:r>
      <w:proofErr w:type="gramEnd"/>
      <w:r w:rsidRPr="0024343A">
        <w:rPr>
          <w:rFonts w:ascii="Times New Roman" w:hAnsi="Times New Roman"/>
          <w:sz w:val="24"/>
          <w:szCs w:val="24"/>
        </w:rPr>
        <w:t xml:space="preserve"> если они родились до 1998 года;</w:t>
      </w:r>
    </w:p>
    <w:p w:rsidR="0024343A" w:rsidRPr="0024343A" w:rsidRDefault="0024343A" w:rsidP="0024343A">
      <w:pPr>
        <w:ind w:firstLine="720"/>
        <w:rPr>
          <w:rFonts w:ascii="Times New Roman" w:hAnsi="Times New Roman"/>
          <w:sz w:val="24"/>
          <w:szCs w:val="24"/>
        </w:rPr>
      </w:pPr>
      <w:bookmarkStart w:id="4" w:name="sub_1703"/>
      <w:bookmarkEnd w:id="3"/>
      <w:r w:rsidRPr="0024343A">
        <w:rPr>
          <w:rFonts w:ascii="Times New Roman" w:hAnsi="Times New Roman"/>
          <w:sz w:val="24"/>
          <w:szCs w:val="24"/>
        </w:rPr>
        <w:t xml:space="preserve">3) справка о составе семьи, выданная жилищно-эксплуатационным органом, а в его отсутствие - соответствующим органом местного самоуправления, - для лиц, указанных в </w:t>
      </w:r>
      <w:proofErr w:type="gramStart"/>
      <w:r w:rsidRPr="0024343A">
        <w:rPr>
          <w:rFonts w:ascii="Times New Roman" w:hAnsi="Times New Roman"/>
          <w:sz w:val="24"/>
          <w:szCs w:val="24"/>
        </w:rPr>
        <w:t>под</w:t>
      </w:r>
      <w:proofErr w:type="gramEnd"/>
      <w:r w:rsidRPr="0024343A">
        <w:rPr>
          <w:rFonts w:ascii="Times New Roman" w:hAnsi="Times New Roman"/>
          <w:sz w:val="24"/>
          <w:szCs w:val="24"/>
        </w:rPr>
        <w:fldChar w:fldCharType="begin"/>
      </w:r>
      <w:r w:rsidRPr="0024343A">
        <w:rPr>
          <w:rFonts w:ascii="Times New Roman" w:hAnsi="Times New Roman"/>
          <w:sz w:val="24"/>
          <w:szCs w:val="24"/>
        </w:rPr>
        <w:instrText>HYPERLINK \l "sub_1012"</w:instrText>
      </w:r>
      <w:r w:rsidRPr="0024343A">
        <w:rPr>
          <w:rFonts w:ascii="Times New Roman" w:hAnsi="Times New Roman"/>
          <w:sz w:val="24"/>
          <w:szCs w:val="24"/>
        </w:rPr>
        <w:fldChar w:fldCharType="separate"/>
      </w:r>
      <w:r w:rsidRPr="0024343A">
        <w:rPr>
          <w:rFonts w:ascii="Times New Roman" w:hAnsi="Times New Roman"/>
          <w:sz w:val="24"/>
          <w:szCs w:val="24"/>
        </w:rPr>
        <w:t>пунктах 2</w:t>
      </w:r>
      <w:r w:rsidRPr="0024343A">
        <w:rPr>
          <w:rFonts w:ascii="Times New Roman" w:hAnsi="Times New Roman"/>
          <w:sz w:val="24"/>
          <w:szCs w:val="24"/>
        </w:rPr>
        <w:fldChar w:fldCharType="end"/>
      </w:r>
      <w:r w:rsidRPr="0024343A">
        <w:rPr>
          <w:rFonts w:ascii="Times New Roman" w:hAnsi="Times New Roman"/>
          <w:sz w:val="24"/>
          <w:szCs w:val="24"/>
        </w:rPr>
        <w:t xml:space="preserve"> и 3 пункта 15 настоящего порядка;</w:t>
      </w:r>
    </w:p>
    <w:p w:rsidR="0024343A" w:rsidRPr="0024343A" w:rsidRDefault="0024343A" w:rsidP="0024343A">
      <w:pPr>
        <w:ind w:firstLine="720"/>
        <w:rPr>
          <w:rFonts w:ascii="Times New Roman" w:hAnsi="Times New Roman"/>
          <w:sz w:val="24"/>
          <w:szCs w:val="24"/>
        </w:rPr>
      </w:pPr>
      <w:bookmarkStart w:id="5" w:name="sub_1704"/>
      <w:bookmarkEnd w:id="4"/>
      <w:r w:rsidRPr="0024343A">
        <w:rPr>
          <w:rFonts w:ascii="Times New Roman" w:hAnsi="Times New Roman"/>
          <w:sz w:val="24"/>
          <w:szCs w:val="24"/>
        </w:rPr>
        <w:lastRenderedPageBreak/>
        <w:t xml:space="preserve">4) копия (копии) свидетельства о рождении ребенка (детей) с предъявлением подлинника (подлинников) - для лиц, указанных в </w:t>
      </w:r>
      <w:proofErr w:type="gramStart"/>
      <w:r w:rsidRPr="0024343A">
        <w:rPr>
          <w:rFonts w:ascii="Times New Roman" w:hAnsi="Times New Roman"/>
          <w:sz w:val="24"/>
          <w:szCs w:val="24"/>
        </w:rPr>
        <w:t>под</w:t>
      </w:r>
      <w:proofErr w:type="gramEnd"/>
      <w:r w:rsidRPr="0024343A">
        <w:rPr>
          <w:rFonts w:ascii="Times New Roman" w:hAnsi="Times New Roman"/>
          <w:sz w:val="24"/>
          <w:szCs w:val="24"/>
        </w:rPr>
        <w:fldChar w:fldCharType="begin"/>
      </w:r>
      <w:r w:rsidRPr="0024343A">
        <w:rPr>
          <w:rFonts w:ascii="Times New Roman" w:hAnsi="Times New Roman"/>
          <w:sz w:val="24"/>
          <w:szCs w:val="24"/>
        </w:rPr>
        <w:instrText>HYPERLINK \l "sub_1012"</w:instrText>
      </w:r>
      <w:r w:rsidRPr="0024343A">
        <w:rPr>
          <w:rFonts w:ascii="Times New Roman" w:hAnsi="Times New Roman"/>
          <w:sz w:val="24"/>
          <w:szCs w:val="24"/>
        </w:rPr>
        <w:fldChar w:fldCharType="separate"/>
      </w:r>
      <w:r w:rsidRPr="0024343A">
        <w:rPr>
          <w:rFonts w:ascii="Times New Roman" w:hAnsi="Times New Roman"/>
          <w:sz w:val="24"/>
          <w:szCs w:val="24"/>
        </w:rPr>
        <w:t>пунктах 2</w:t>
      </w:r>
      <w:r w:rsidRPr="0024343A">
        <w:rPr>
          <w:rFonts w:ascii="Times New Roman" w:hAnsi="Times New Roman"/>
          <w:sz w:val="24"/>
          <w:szCs w:val="24"/>
        </w:rPr>
        <w:fldChar w:fldCharType="end"/>
      </w:r>
      <w:r w:rsidRPr="0024343A">
        <w:rPr>
          <w:rFonts w:ascii="Times New Roman" w:hAnsi="Times New Roman"/>
          <w:sz w:val="24"/>
          <w:szCs w:val="24"/>
        </w:rPr>
        <w:t xml:space="preserve"> и 3 пункта 15 настоящего порядка;</w:t>
      </w:r>
    </w:p>
    <w:p w:rsidR="0024343A" w:rsidRPr="0024343A" w:rsidRDefault="0024343A" w:rsidP="0024343A">
      <w:pPr>
        <w:ind w:firstLine="720"/>
        <w:rPr>
          <w:rFonts w:ascii="Times New Roman" w:hAnsi="Times New Roman"/>
          <w:sz w:val="24"/>
          <w:szCs w:val="24"/>
        </w:rPr>
      </w:pPr>
      <w:bookmarkStart w:id="6" w:name="sub_1705"/>
      <w:bookmarkEnd w:id="5"/>
      <w:r w:rsidRPr="0024343A">
        <w:rPr>
          <w:rFonts w:ascii="Times New Roman" w:hAnsi="Times New Roman"/>
          <w:sz w:val="24"/>
          <w:szCs w:val="24"/>
        </w:rPr>
        <w:t>5) справки из образовательных учреждений об обучении детей старше 18 лет по очной форме обучения - для лиц, указанных в подпункте 2 настоящего пункта;</w:t>
      </w:r>
    </w:p>
    <w:p w:rsidR="0024343A" w:rsidRPr="0024343A" w:rsidRDefault="0024343A" w:rsidP="0024343A">
      <w:pPr>
        <w:ind w:firstLine="720"/>
        <w:rPr>
          <w:rFonts w:ascii="Times New Roman" w:hAnsi="Times New Roman"/>
          <w:sz w:val="24"/>
          <w:szCs w:val="24"/>
        </w:rPr>
      </w:pPr>
      <w:bookmarkStart w:id="7" w:name="sub_1706"/>
      <w:bookmarkEnd w:id="6"/>
      <w:r w:rsidRPr="0024343A">
        <w:rPr>
          <w:rFonts w:ascii="Times New Roman" w:hAnsi="Times New Roman"/>
          <w:sz w:val="24"/>
          <w:szCs w:val="24"/>
        </w:rPr>
        <w:t xml:space="preserve">6) копия свидетельства о заключении брака с предъявлением подлинника - для лиц, указанных в </w:t>
      </w:r>
      <w:hyperlink w:anchor="sub_1013" w:history="1">
        <w:r w:rsidRPr="0024343A">
          <w:rPr>
            <w:rFonts w:ascii="Times New Roman" w:hAnsi="Times New Roman"/>
            <w:sz w:val="24"/>
            <w:szCs w:val="24"/>
          </w:rPr>
          <w:t>подпункте</w:t>
        </w:r>
      </w:hyperlink>
      <w:r w:rsidRPr="0024343A">
        <w:rPr>
          <w:rFonts w:ascii="Times New Roman" w:hAnsi="Times New Roman"/>
          <w:sz w:val="24"/>
          <w:szCs w:val="24"/>
        </w:rPr>
        <w:t xml:space="preserve"> 3 пункта 15 настоящего порядка, состоящих в браке;</w:t>
      </w:r>
    </w:p>
    <w:p w:rsidR="0024343A" w:rsidRPr="0024343A" w:rsidRDefault="0024343A" w:rsidP="0024343A">
      <w:pPr>
        <w:ind w:firstLine="720"/>
        <w:rPr>
          <w:rFonts w:ascii="Times New Roman" w:hAnsi="Times New Roman"/>
          <w:sz w:val="24"/>
          <w:szCs w:val="24"/>
        </w:rPr>
      </w:pPr>
      <w:bookmarkStart w:id="8" w:name="sub_1707"/>
      <w:bookmarkEnd w:id="7"/>
      <w:r w:rsidRPr="0024343A">
        <w:rPr>
          <w:rFonts w:ascii="Times New Roman" w:hAnsi="Times New Roman"/>
          <w:sz w:val="24"/>
          <w:szCs w:val="24"/>
        </w:rPr>
        <w:t xml:space="preserve">7) копии документов об опеке (попечительстве) с предъявлением подлинника в случае наличия детей, находящихся под опекой (попечительством), - для лиц, указанных в </w:t>
      </w:r>
      <w:proofErr w:type="gramStart"/>
      <w:r w:rsidRPr="0024343A">
        <w:rPr>
          <w:rFonts w:ascii="Times New Roman" w:hAnsi="Times New Roman"/>
          <w:sz w:val="24"/>
          <w:szCs w:val="24"/>
        </w:rPr>
        <w:t>под</w:t>
      </w:r>
      <w:proofErr w:type="gramEnd"/>
      <w:r w:rsidRPr="0024343A">
        <w:rPr>
          <w:rFonts w:ascii="Times New Roman" w:hAnsi="Times New Roman"/>
          <w:sz w:val="24"/>
          <w:szCs w:val="24"/>
        </w:rPr>
        <w:fldChar w:fldCharType="begin"/>
      </w:r>
      <w:r w:rsidRPr="0024343A">
        <w:rPr>
          <w:rFonts w:ascii="Times New Roman" w:hAnsi="Times New Roman"/>
          <w:sz w:val="24"/>
          <w:szCs w:val="24"/>
        </w:rPr>
        <w:instrText>HYPERLINK \l "sub_1012"</w:instrText>
      </w:r>
      <w:r w:rsidRPr="0024343A">
        <w:rPr>
          <w:rFonts w:ascii="Times New Roman" w:hAnsi="Times New Roman"/>
          <w:sz w:val="24"/>
          <w:szCs w:val="24"/>
        </w:rPr>
        <w:fldChar w:fldCharType="separate"/>
      </w:r>
      <w:r w:rsidRPr="0024343A">
        <w:rPr>
          <w:rFonts w:ascii="Times New Roman" w:hAnsi="Times New Roman"/>
          <w:sz w:val="24"/>
          <w:szCs w:val="24"/>
        </w:rPr>
        <w:t>пунктах 2</w:t>
      </w:r>
      <w:r w:rsidRPr="0024343A">
        <w:rPr>
          <w:rFonts w:ascii="Times New Roman" w:hAnsi="Times New Roman"/>
          <w:sz w:val="24"/>
          <w:szCs w:val="24"/>
        </w:rPr>
        <w:fldChar w:fldCharType="end"/>
      </w:r>
      <w:r w:rsidRPr="0024343A">
        <w:rPr>
          <w:rFonts w:ascii="Times New Roman" w:hAnsi="Times New Roman"/>
          <w:sz w:val="24"/>
          <w:szCs w:val="24"/>
        </w:rPr>
        <w:t xml:space="preserve"> и 3 пункта 15 настоящего порядка;</w:t>
      </w:r>
    </w:p>
    <w:p w:rsidR="0024343A" w:rsidRPr="0024343A" w:rsidRDefault="0024343A" w:rsidP="0024343A">
      <w:pPr>
        <w:ind w:firstLine="720"/>
        <w:rPr>
          <w:rFonts w:ascii="Times New Roman" w:hAnsi="Times New Roman"/>
          <w:sz w:val="24"/>
          <w:szCs w:val="24"/>
        </w:rPr>
      </w:pPr>
      <w:bookmarkStart w:id="9" w:name="sub_708"/>
      <w:bookmarkEnd w:id="8"/>
      <w:proofErr w:type="gramStart"/>
      <w:r w:rsidRPr="0024343A">
        <w:rPr>
          <w:rFonts w:ascii="Times New Roman" w:hAnsi="Times New Roman"/>
          <w:sz w:val="24"/>
          <w:szCs w:val="24"/>
        </w:rPr>
        <w:t>8) 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 для лиц, указанных в под</w:t>
      </w:r>
      <w:hyperlink w:anchor="sub_1014" w:history="1">
        <w:r w:rsidRPr="0024343A">
          <w:rPr>
            <w:rFonts w:ascii="Times New Roman" w:hAnsi="Times New Roman"/>
            <w:sz w:val="24"/>
            <w:szCs w:val="24"/>
          </w:rPr>
          <w:t>пункте 4</w:t>
        </w:r>
      </w:hyperlink>
      <w:r w:rsidRPr="0024343A">
        <w:rPr>
          <w:rFonts w:ascii="Times New Roman" w:hAnsi="Times New Roman"/>
          <w:sz w:val="24"/>
          <w:szCs w:val="24"/>
        </w:rPr>
        <w:t xml:space="preserve"> пункта 15 настоящего порядка;</w:t>
      </w:r>
      <w:proofErr w:type="gramEnd"/>
    </w:p>
    <w:p w:rsidR="0024343A" w:rsidRPr="0024343A" w:rsidRDefault="0024343A" w:rsidP="0024343A">
      <w:pPr>
        <w:ind w:firstLine="720"/>
        <w:rPr>
          <w:rFonts w:ascii="Times New Roman" w:hAnsi="Times New Roman"/>
          <w:sz w:val="24"/>
          <w:szCs w:val="24"/>
        </w:rPr>
      </w:pPr>
      <w:bookmarkStart w:id="10" w:name="sub_1709"/>
      <w:bookmarkEnd w:id="9"/>
      <w:r w:rsidRPr="0024343A">
        <w:rPr>
          <w:rFonts w:ascii="Times New Roman" w:hAnsi="Times New Roman"/>
          <w:sz w:val="24"/>
          <w:szCs w:val="24"/>
        </w:rPr>
        <w:t xml:space="preserve">9) документы установленного образца о факте получения ранения, контузии, увечья при исполнении обязанностей военной службы (служебных обязанностей) - для лиц, указанных в </w:t>
      </w:r>
      <w:proofErr w:type="gramStart"/>
      <w:r w:rsidRPr="0024343A">
        <w:rPr>
          <w:rFonts w:ascii="Times New Roman" w:hAnsi="Times New Roman"/>
          <w:sz w:val="24"/>
          <w:szCs w:val="24"/>
        </w:rPr>
        <w:t>под</w:t>
      </w:r>
      <w:proofErr w:type="gramEnd"/>
      <w:r w:rsidRPr="0024343A">
        <w:rPr>
          <w:rFonts w:ascii="Times New Roman" w:hAnsi="Times New Roman"/>
          <w:sz w:val="24"/>
          <w:szCs w:val="24"/>
        </w:rPr>
        <w:fldChar w:fldCharType="begin"/>
      </w:r>
      <w:r w:rsidRPr="0024343A">
        <w:rPr>
          <w:rFonts w:ascii="Times New Roman" w:hAnsi="Times New Roman"/>
          <w:sz w:val="24"/>
          <w:szCs w:val="24"/>
        </w:rPr>
        <w:instrText>HYPERLINK \l "sub_1015"</w:instrText>
      </w:r>
      <w:r w:rsidRPr="0024343A">
        <w:rPr>
          <w:rFonts w:ascii="Times New Roman" w:hAnsi="Times New Roman"/>
          <w:sz w:val="24"/>
          <w:szCs w:val="24"/>
        </w:rPr>
        <w:fldChar w:fldCharType="separate"/>
      </w:r>
      <w:r w:rsidRPr="0024343A">
        <w:rPr>
          <w:rFonts w:ascii="Times New Roman" w:hAnsi="Times New Roman"/>
          <w:sz w:val="24"/>
          <w:szCs w:val="24"/>
        </w:rPr>
        <w:t xml:space="preserve">пункте 5 </w:t>
      </w:r>
      <w:r w:rsidRPr="0024343A">
        <w:rPr>
          <w:rFonts w:ascii="Times New Roman" w:hAnsi="Times New Roman"/>
          <w:sz w:val="24"/>
          <w:szCs w:val="24"/>
        </w:rPr>
        <w:fldChar w:fldCharType="end"/>
      </w:r>
      <w:r w:rsidRPr="0024343A">
        <w:rPr>
          <w:rFonts w:ascii="Times New Roman" w:hAnsi="Times New Roman"/>
          <w:sz w:val="24"/>
          <w:szCs w:val="24"/>
        </w:rPr>
        <w:t xml:space="preserve"> пункта 15 настоящего порядка;</w:t>
      </w:r>
    </w:p>
    <w:p w:rsidR="0024343A" w:rsidRPr="0024343A" w:rsidRDefault="0024343A" w:rsidP="0024343A">
      <w:pPr>
        <w:ind w:firstLine="720"/>
        <w:rPr>
          <w:rFonts w:ascii="Times New Roman" w:hAnsi="Times New Roman"/>
          <w:sz w:val="24"/>
          <w:szCs w:val="24"/>
        </w:rPr>
      </w:pPr>
      <w:bookmarkStart w:id="11" w:name="sub_10710"/>
      <w:bookmarkEnd w:id="10"/>
      <w:proofErr w:type="gramStart"/>
      <w:r w:rsidRPr="0024343A">
        <w:rPr>
          <w:rFonts w:ascii="Times New Roman" w:hAnsi="Times New Roman"/>
          <w:sz w:val="24"/>
          <w:szCs w:val="24"/>
        </w:rPr>
        <w:t xml:space="preserve">10) 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w:t>
      </w:r>
      <w:hyperlink r:id="rId8" w:history="1">
        <w:r w:rsidRPr="0024343A">
          <w:rPr>
            <w:rFonts w:ascii="Times New Roman" w:hAnsi="Times New Roman"/>
            <w:sz w:val="24"/>
            <w:szCs w:val="24"/>
          </w:rPr>
          <w:t>статьей 51</w:t>
        </w:r>
      </w:hyperlink>
      <w:r w:rsidRPr="0024343A">
        <w:rPr>
          <w:rFonts w:ascii="Times New Roman" w:hAnsi="Times New Roman"/>
          <w:sz w:val="24"/>
          <w:szCs w:val="24"/>
        </w:rPr>
        <w:t xml:space="preserve"> Жилищного кодекса Российской Федерации.</w:t>
      </w:r>
      <w:proofErr w:type="gramEnd"/>
      <w:r w:rsidRPr="0024343A">
        <w:rPr>
          <w:rFonts w:ascii="Times New Roman" w:hAnsi="Times New Roman"/>
          <w:sz w:val="24"/>
          <w:szCs w:val="24"/>
        </w:rPr>
        <w:t xml:space="preserve"> В целях признания гражданина нуждающимся в жилом помещении применяется учетная норма площади жилого помещения, установленная в соответствии с </w:t>
      </w:r>
      <w:hyperlink r:id="rId9" w:history="1">
        <w:r w:rsidRPr="0024343A">
          <w:rPr>
            <w:rFonts w:ascii="Times New Roman" w:hAnsi="Times New Roman"/>
            <w:sz w:val="24"/>
            <w:szCs w:val="24"/>
          </w:rPr>
          <w:t>Жилищным кодексом</w:t>
        </w:r>
      </w:hyperlink>
      <w:r w:rsidRPr="0024343A">
        <w:rPr>
          <w:rFonts w:ascii="Times New Roman" w:hAnsi="Times New Roman"/>
          <w:sz w:val="24"/>
          <w:szCs w:val="24"/>
        </w:rPr>
        <w:t xml:space="preserve"> Российской Федерации, по месту проживания гражданина.</w:t>
      </w:r>
    </w:p>
    <w:p w:rsidR="0024343A" w:rsidRPr="0024343A" w:rsidRDefault="0024343A" w:rsidP="0024343A">
      <w:pPr>
        <w:autoSpaceDE w:val="0"/>
        <w:autoSpaceDN w:val="0"/>
        <w:adjustRightInd w:val="0"/>
        <w:ind w:firstLine="708"/>
        <w:rPr>
          <w:rFonts w:ascii="Times New Roman" w:hAnsi="Times New Roman"/>
          <w:sz w:val="24"/>
          <w:szCs w:val="24"/>
        </w:rPr>
      </w:pPr>
      <w:r w:rsidRPr="0024343A">
        <w:rPr>
          <w:rFonts w:ascii="Times New Roman" w:hAnsi="Times New Roman"/>
          <w:sz w:val="24"/>
          <w:szCs w:val="24"/>
        </w:rPr>
        <w:t>11) судебное решение об установлении факта постоянного проживания гражданина и (или) членов его семьи на территории Челябинской области - в случае отсутствия регистрации по месту жительства или месту пребывания</w:t>
      </w:r>
    </w:p>
    <w:p w:rsidR="0024343A" w:rsidRPr="0024343A" w:rsidRDefault="0024343A" w:rsidP="0024343A">
      <w:pPr>
        <w:ind w:firstLine="720"/>
        <w:rPr>
          <w:rFonts w:ascii="Times New Roman" w:hAnsi="Times New Roman"/>
          <w:sz w:val="24"/>
          <w:szCs w:val="24"/>
        </w:rPr>
      </w:pPr>
      <w:bookmarkStart w:id="12" w:name="sub_1811"/>
      <w:bookmarkEnd w:id="11"/>
      <w:r w:rsidRPr="0024343A">
        <w:rPr>
          <w:rFonts w:ascii="Times New Roman" w:hAnsi="Times New Roman"/>
          <w:sz w:val="24"/>
          <w:szCs w:val="24"/>
        </w:rPr>
        <w:t xml:space="preserve">Гражданином к заявлению прилагаются документы, указанные в </w:t>
      </w:r>
      <w:proofErr w:type="gramStart"/>
      <w:r w:rsidRPr="0024343A">
        <w:rPr>
          <w:rFonts w:ascii="Times New Roman" w:hAnsi="Times New Roman"/>
          <w:sz w:val="24"/>
          <w:szCs w:val="24"/>
        </w:rPr>
        <w:t>под</w:t>
      </w:r>
      <w:proofErr w:type="gramEnd"/>
      <w:r w:rsidRPr="0024343A">
        <w:rPr>
          <w:rFonts w:ascii="Times New Roman" w:hAnsi="Times New Roman"/>
          <w:sz w:val="24"/>
          <w:szCs w:val="24"/>
        </w:rPr>
        <w:fldChar w:fldCharType="begin"/>
      </w:r>
      <w:r w:rsidRPr="0024343A">
        <w:rPr>
          <w:rFonts w:ascii="Times New Roman" w:hAnsi="Times New Roman"/>
          <w:sz w:val="24"/>
          <w:szCs w:val="24"/>
        </w:rPr>
        <w:instrText>HYPERLINK \l "sub_701"</w:instrText>
      </w:r>
      <w:r w:rsidRPr="0024343A">
        <w:rPr>
          <w:rFonts w:ascii="Times New Roman" w:hAnsi="Times New Roman"/>
          <w:sz w:val="24"/>
          <w:szCs w:val="24"/>
        </w:rPr>
        <w:fldChar w:fldCharType="separate"/>
      </w:r>
      <w:r w:rsidRPr="0024343A">
        <w:rPr>
          <w:rFonts w:ascii="Times New Roman" w:hAnsi="Times New Roman"/>
          <w:sz w:val="24"/>
          <w:szCs w:val="24"/>
        </w:rPr>
        <w:t>пунктах 1</w:t>
      </w:r>
      <w:r w:rsidRPr="0024343A">
        <w:rPr>
          <w:rFonts w:ascii="Times New Roman" w:hAnsi="Times New Roman"/>
          <w:sz w:val="24"/>
          <w:szCs w:val="24"/>
        </w:rPr>
        <w:fldChar w:fldCharType="end"/>
      </w:r>
      <w:r w:rsidRPr="0024343A">
        <w:rPr>
          <w:rFonts w:ascii="Times New Roman" w:hAnsi="Times New Roman"/>
          <w:sz w:val="24"/>
          <w:szCs w:val="24"/>
        </w:rPr>
        <w:t xml:space="preserve">, </w:t>
      </w:r>
      <w:hyperlink w:anchor="sub_1703" w:history="1">
        <w:r w:rsidRPr="0024343A">
          <w:rPr>
            <w:rFonts w:ascii="Times New Roman" w:hAnsi="Times New Roman"/>
            <w:sz w:val="24"/>
            <w:szCs w:val="24"/>
          </w:rPr>
          <w:t>3</w:t>
        </w:r>
      </w:hyperlink>
      <w:r w:rsidRPr="0024343A">
        <w:rPr>
          <w:rFonts w:ascii="Times New Roman" w:hAnsi="Times New Roman"/>
          <w:sz w:val="24"/>
          <w:szCs w:val="24"/>
        </w:rPr>
        <w:t xml:space="preserve">, </w:t>
      </w:r>
      <w:hyperlink w:anchor="sub_1704" w:history="1">
        <w:r w:rsidRPr="0024343A">
          <w:rPr>
            <w:rFonts w:ascii="Times New Roman" w:hAnsi="Times New Roman"/>
            <w:sz w:val="24"/>
            <w:szCs w:val="24"/>
          </w:rPr>
          <w:t>4,5 - 7</w:t>
        </w:r>
      </w:hyperlink>
      <w:r w:rsidRPr="0024343A">
        <w:rPr>
          <w:rFonts w:ascii="Times New Roman" w:hAnsi="Times New Roman"/>
          <w:sz w:val="24"/>
          <w:szCs w:val="24"/>
        </w:rPr>
        <w:t xml:space="preserve">, </w:t>
      </w:r>
      <w:hyperlink w:anchor="sub_1709" w:history="1">
        <w:r w:rsidRPr="0024343A">
          <w:rPr>
            <w:rFonts w:ascii="Times New Roman" w:hAnsi="Times New Roman"/>
            <w:sz w:val="24"/>
            <w:szCs w:val="24"/>
          </w:rPr>
          <w:t>9</w:t>
        </w:r>
      </w:hyperlink>
      <w:r w:rsidRPr="0024343A">
        <w:rPr>
          <w:rFonts w:ascii="Times New Roman" w:hAnsi="Times New Roman"/>
          <w:sz w:val="24"/>
          <w:szCs w:val="24"/>
        </w:rPr>
        <w:t xml:space="preserve">, 11 пункта 18 настоящего порядка. Заявитель вправе по собственной инициативе представить документы, указанные в </w:t>
      </w:r>
      <w:proofErr w:type="gramStart"/>
      <w:r w:rsidRPr="0024343A">
        <w:rPr>
          <w:rFonts w:ascii="Times New Roman" w:hAnsi="Times New Roman"/>
          <w:sz w:val="24"/>
          <w:szCs w:val="24"/>
        </w:rPr>
        <w:t>под</w:t>
      </w:r>
      <w:proofErr w:type="gramEnd"/>
      <w:r w:rsidRPr="0024343A">
        <w:rPr>
          <w:rFonts w:ascii="Times New Roman" w:hAnsi="Times New Roman"/>
          <w:sz w:val="24"/>
          <w:szCs w:val="24"/>
        </w:rPr>
        <w:fldChar w:fldCharType="begin"/>
      </w:r>
      <w:r w:rsidRPr="0024343A">
        <w:rPr>
          <w:rFonts w:ascii="Times New Roman" w:hAnsi="Times New Roman"/>
          <w:sz w:val="24"/>
          <w:szCs w:val="24"/>
        </w:rPr>
        <w:instrText>HYPERLINK \l "sub_702"</w:instrText>
      </w:r>
      <w:r w:rsidRPr="0024343A">
        <w:rPr>
          <w:rFonts w:ascii="Times New Roman" w:hAnsi="Times New Roman"/>
          <w:sz w:val="24"/>
          <w:szCs w:val="24"/>
        </w:rPr>
        <w:fldChar w:fldCharType="separate"/>
      </w:r>
      <w:r w:rsidRPr="0024343A">
        <w:rPr>
          <w:rFonts w:ascii="Times New Roman" w:hAnsi="Times New Roman"/>
          <w:sz w:val="24"/>
          <w:szCs w:val="24"/>
        </w:rPr>
        <w:t>пунктах 2</w:t>
      </w:r>
      <w:r w:rsidRPr="0024343A">
        <w:rPr>
          <w:rFonts w:ascii="Times New Roman" w:hAnsi="Times New Roman"/>
          <w:sz w:val="24"/>
          <w:szCs w:val="24"/>
        </w:rPr>
        <w:fldChar w:fldCharType="end"/>
      </w:r>
      <w:r w:rsidRPr="0024343A">
        <w:rPr>
          <w:rFonts w:ascii="Times New Roman" w:hAnsi="Times New Roman"/>
          <w:sz w:val="24"/>
          <w:szCs w:val="24"/>
        </w:rPr>
        <w:t xml:space="preserve">, 2-1, </w:t>
      </w:r>
      <w:hyperlink w:anchor="sub_708" w:history="1">
        <w:r w:rsidRPr="0024343A">
          <w:rPr>
            <w:rFonts w:ascii="Times New Roman" w:hAnsi="Times New Roman"/>
            <w:sz w:val="24"/>
            <w:szCs w:val="24"/>
          </w:rPr>
          <w:t>8</w:t>
        </w:r>
      </w:hyperlink>
      <w:r w:rsidRPr="0024343A">
        <w:rPr>
          <w:rFonts w:ascii="Times New Roman" w:hAnsi="Times New Roman"/>
          <w:sz w:val="24"/>
          <w:szCs w:val="24"/>
        </w:rPr>
        <w:t xml:space="preserve"> и </w:t>
      </w:r>
      <w:hyperlink w:anchor="sub_10710" w:history="1">
        <w:r w:rsidRPr="0024343A">
          <w:rPr>
            <w:rFonts w:ascii="Times New Roman" w:hAnsi="Times New Roman"/>
            <w:sz w:val="24"/>
            <w:szCs w:val="24"/>
          </w:rPr>
          <w:t>10</w:t>
        </w:r>
      </w:hyperlink>
      <w:r w:rsidRPr="0024343A">
        <w:rPr>
          <w:rFonts w:ascii="Times New Roman" w:hAnsi="Times New Roman"/>
          <w:sz w:val="24"/>
          <w:szCs w:val="24"/>
        </w:rPr>
        <w:t xml:space="preserve"> пункта 18.</w:t>
      </w:r>
    </w:p>
    <w:bookmarkEnd w:id="12"/>
    <w:p w:rsidR="0024343A" w:rsidRPr="0024343A" w:rsidRDefault="0024343A" w:rsidP="0024343A">
      <w:pPr>
        <w:ind w:firstLine="720"/>
        <w:rPr>
          <w:rFonts w:ascii="Times New Roman" w:hAnsi="Times New Roman"/>
          <w:sz w:val="24"/>
          <w:szCs w:val="24"/>
        </w:rPr>
      </w:pPr>
      <w:r w:rsidRPr="0024343A">
        <w:rPr>
          <w:rFonts w:ascii="Times New Roman" w:hAnsi="Times New Roman"/>
          <w:sz w:val="24"/>
          <w:szCs w:val="24"/>
        </w:rPr>
        <w:t xml:space="preserve">В случае если документы, указанные в </w:t>
      </w:r>
      <w:hyperlink w:anchor="sub_702" w:history="1">
        <w:r w:rsidRPr="0024343A">
          <w:rPr>
            <w:rFonts w:ascii="Times New Roman" w:hAnsi="Times New Roman"/>
            <w:sz w:val="24"/>
            <w:szCs w:val="24"/>
          </w:rPr>
          <w:t>пунктах 2</w:t>
        </w:r>
      </w:hyperlink>
      <w:r w:rsidRPr="0024343A">
        <w:rPr>
          <w:rFonts w:ascii="Times New Roman" w:hAnsi="Times New Roman"/>
          <w:sz w:val="24"/>
          <w:szCs w:val="24"/>
        </w:rPr>
        <w:t xml:space="preserve">, 2-1 </w:t>
      </w:r>
      <w:hyperlink w:anchor="sub_708" w:history="1">
        <w:r w:rsidRPr="0024343A">
          <w:rPr>
            <w:rFonts w:ascii="Times New Roman" w:hAnsi="Times New Roman"/>
            <w:sz w:val="24"/>
            <w:szCs w:val="24"/>
          </w:rPr>
          <w:t>8</w:t>
        </w:r>
      </w:hyperlink>
      <w:r w:rsidRPr="0024343A">
        <w:rPr>
          <w:rFonts w:ascii="Times New Roman" w:hAnsi="Times New Roman"/>
          <w:sz w:val="24"/>
          <w:szCs w:val="24"/>
        </w:rPr>
        <w:t xml:space="preserve"> и </w:t>
      </w:r>
      <w:hyperlink w:anchor="sub_10710" w:history="1">
        <w:r w:rsidRPr="0024343A">
          <w:rPr>
            <w:rFonts w:ascii="Times New Roman" w:hAnsi="Times New Roman"/>
            <w:sz w:val="24"/>
            <w:szCs w:val="24"/>
          </w:rPr>
          <w:t>10</w:t>
        </w:r>
      </w:hyperlink>
      <w:r w:rsidRPr="0024343A">
        <w:rPr>
          <w:rFonts w:ascii="Times New Roman" w:hAnsi="Times New Roman"/>
          <w:sz w:val="24"/>
          <w:szCs w:val="24"/>
        </w:rPr>
        <w:t xml:space="preserve"> настоящего пункта, не были представлены гражданином по собственной инициативе, они запрашиваются уполномоченным органом или органом местного самоуправления самостоятельно</w:t>
      </w:r>
      <w:bookmarkEnd w:id="0"/>
      <w:r w:rsidRPr="0024343A">
        <w:rPr>
          <w:rFonts w:ascii="Times New Roman" w:hAnsi="Times New Roman"/>
          <w:sz w:val="24"/>
          <w:szCs w:val="24"/>
        </w:rPr>
        <w:t>».</w:t>
      </w:r>
    </w:p>
    <w:p w:rsidR="0024343A" w:rsidRPr="0024343A" w:rsidRDefault="0024343A" w:rsidP="0024343A">
      <w:pPr>
        <w:numPr>
          <w:ilvl w:val="1"/>
          <w:numId w:val="2"/>
        </w:numPr>
        <w:autoSpaceDE w:val="0"/>
        <w:autoSpaceDN w:val="0"/>
        <w:adjustRightInd w:val="0"/>
        <w:ind w:left="0" w:firstLine="720"/>
        <w:rPr>
          <w:rFonts w:ascii="Times New Roman" w:hAnsi="Times New Roman"/>
          <w:sz w:val="24"/>
          <w:szCs w:val="24"/>
        </w:rPr>
      </w:pPr>
      <w:r w:rsidRPr="0024343A">
        <w:rPr>
          <w:rFonts w:ascii="Times New Roman" w:hAnsi="Times New Roman"/>
          <w:sz w:val="24"/>
          <w:szCs w:val="24"/>
        </w:rPr>
        <w:t xml:space="preserve">Подпункт 21 пункта 5 Порядка </w:t>
      </w:r>
      <w:r w:rsidRPr="0024343A">
        <w:rPr>
          <w:rFonts w:ascii="Times New Roman" w:hAnsi="Times New Roman"/>
          <w:sz w:val="24"/>
          <w:szCs w:val="24"/>
          <w:shd w:val="clear" w:color="auto" w:fill="FFFFFF"/>
        </w:rPr>
        <w:t>изложить в следующей редакции</w:t>
      </w:r>
      <w:r w:rsidRPr="0024343A">
        <w:rPr>
          <w:rFonts w:ascii="Times New Roman" w:hAnsi="Times New Roman"/>
          <w:sz w:val="24"/>
          <w:szCs w:val="24"/>
        </w:rPr>
        <w:t>:</w:t>
      </w:r>
    </w:p>
    <w:p w:rsidR="0024343A" w:rsidRPr="0024343A" w:rsidRDefault="0024343A" w:rsidP="0024343A">
      <w:pPr>
        <w:ind w:firstLine="720"/>
        <w:rPr>
          <w:rFonts w:ascii="Times New Roman" w:hAnsi="Times New Roman"/>
          <w:sz w:val="24"/>
          <w:szCs w:val="24"/>
        </w:rPr>
      </w:pPr>
      <w:r w:rsidRPr="0024343A">
        <w:rPr>
          <w:rFonts w:ascii="Times New Roman" w:hAnsi="Times New Roman"/>
          <w:sz w:val="24"/>
          <w:szCs w:val="24"/>
        </w:rPr>
        <w:t>«21) КУИЗО по результатам рассмотрения Комиссией заявления:</w:t>
      </w:r>
    </w:p>
    <w:p w:rsidR="0024343A" w:rsidRPr="0024343A" w:rsidRDefault="0024343A" w:rsidP="0024343A">
      <w:pPr>
        <w:ind w:firstLine="720"/>
        <w:rPr>
          <w:rFonts w:ascii="Times New Roman" w:hAnsi="Times New Roman"/>
          <w:sz w:val="24"/>
          <w:szCs w:val="24"/>
        </w:rPr>
      </w:pPr>
      <w:r w:rsidRPr="0024343A">
        <w:rPr>
          <w:rFonts w:ascii="Times New Roman" w:hAnsi="Times New Roman"/>
          <w:sz w:val="24"/>
          <w:szCs w:val="24"/>
        </w:rPr>
        <w:t>1) готовит проект распоряжения КУИЗО о постановке заявителя на учет в качестве гражданина, имеющего право на предоставление земельного участка для ИЖС или ЛПХ в собственность бесплатно с определением порядкового номера в очереди, либо об отказе в постановке на учет в течени</w:t>
      </w:r>
      <w:proofErr w:type="gramStart"/>
      <w:r w:rsidRPr="0024343A">
        <w:rPr>
          <w:rFonts w:ascii="Times New Roman" w:hAnsi="Times New Roman"/>
          <w:sz w:val="24"/>
          <w:szCs w:val="24"/>
        </w:rPr>
        <w:t>и</w:t>
      </w:r>
      <w:proofErr w:type="gramEnd"/>
      <w:r w:rsidRPr="0024343A">
        <w:rPr>
          <w:rFonts w:ascii="Times New Roman" w:hAnsi="Times New Roman"/>
          <w:sz w:val="24"/>
          <w:szCs w:val="24"/>
        </w:rPr>
        <w:t xml:space="preserve"> 45 календарных дней со дня подачи гражданином заявления о принятии на учет;</w:t>
      </w:r>
    </w:p>
    <w:p w:rsidR="0024343A" w:rsidRPr="0024343A" w:rsidRDefault="0024343A" w:rsidP="0024343A">
      <w:pPr>
        <w:ind w:firstLine="720"/>
        <w:rPr>
          <w:rFonts w:ascii="Times New Roman" w:hAnsi="Times New Roman"/>
          <w:sz w:val="24"/>
          <w:szCs w:val="24"/>
        </w:rPr>
      </w:pPr>
      <w:r w:rsidRPr="0024343A">
        <w:rPr>
          <w:rFonts w:ascii="Times New Roman" w:hAnsi="Times New Roman"/>
          <w:sz w:val="24"/>
          <w:szCs w:val="24"/>
        </w:rPr>
        <w:t>2) в срок не позднее чем через три рабочих дня со дня принятия решения о принятии гражданина на учет или об отказе в его принятии на учет направляет в адрес заявителя копию распоряжения КУИЗО о постановке заявителя на учет либо об отказе в постановке на учет».</w:t>
      </w:r>
    </w:p>
    <w:p w:rsidR="0024343A" w:rsidRPr="0024343A" w:rsidRDefault="0024343A" w:rsidP="0024343A">
      <w:pPr>
        <w:numPr>
          <w:ilvl w:val="1"/>
          <w:numId w:val="2"/>
        </w:numPr>
        <w:autoSpaceDE w:val="0"/>
        <w:autoSpaceDN w:val="0"/>
        <w:adjustRightInd w:val="0"/>
        <w:ind w:left="0" w:firstLine="720"/>
        <w:rPr>
          <w:rFonts w:ascii="Times New Roman" w:hAnsi="Times New Roman"/>
          <w:sz w:val="24"/>
          <w:szCs w:val="24"/>
        </w:rPr>
      </w:pPr>
      <w:r w:rsidRPr="0024343A">
        <w:rPr>
          <w:rFonts w:ascii="Times New Roman" w:hAnsi="Times New Roman"/>
          <w:sz w:val="24"/>
          <w:szCs w:val="24"/>
        </w:rPr>
        <w:t xml:space="preserve">Подпункт 22 пункта 5 Порядка </w:t>
      </w:r>
      <w:r w:rsidRPr="0024343A">
        <w:rPr>
          <w:rFonts w:ascii="Times New Roman" w:hAnsi="Times New Roman"/>
          <w:sz w:val="24"/>
          <w:szCs w:val="24"/>
          <w:shd w:val="clear" w:color="auto" w:fill="FFFFFF"/>
        </w:rPr>
        <w:t>изложить в следующей редакции</w:t>
      </w:r>
      <w:r w:rsidRPr="0024343A">
        <w:rPr>
          <w:rFonts w:ascii="Times New Roman" w:hAnsi="Times New Roman"/>
          <w:sz w:val="24"/>
          <w:szCs w:val="24"/>
        </w:rPr>
        <w:t>:</w:t>
      </w:r>
    </w:p>
    <w:p w:rsidR="0024343A" w:rsidRPr="0024343A" w:rsidRDefault="0024343A" w:rsidP="0024343A">
      <w:pPr>
        <w:ind w:firstLine="720"/>
        <w:rPr>
          <w:rFonts w:ascii="Times New Roman" w:hAnsi="Times New Roman"/>
          <w:sz w:val="24"/>
          <w:szCs w:val="24"/>
        </w:rPr>
      </w:pPr>
      <w:r w:rsidRPr="0024343A">
        <w:rPr>
          <w:rFonts w:ascii="Times New Roman" w:hAnsi="Times New Roman"/>
          <w:sz w:val="24"/>
          <w:szCs w:val="24"/>
        </w:rPr>
        <w:t>«22) Основаниями для отказа в постановке заявителя на учет в качестве гражданина, имеющего право на предоставление земельного участка для ИЖС или ЛПХ в собственность бесплатно, являются:</w:t>
      </w:r>
    </w:p>
    <w:p w:rsidR="0024343A" w:rsidRPr="0024343A" w:rsidRDefault="0024343A" w:rsidP="0024343A">
      <w:pPr>
        <w:pStyle w:val="a6"/>
        <w:numPr>
          <w:ilvl w:val="0"/>
          <w:numId w:val="4"/>
        </w:numPr>
        <w:autoSpaceDE w:val="0"/>
        <w:autoSpaceDN w:val="0"/>
        <w:adjustRightInd w:val="0"/>
        <w:ind w:left="0" w:firstLine="851"/>
        <w:outlineLvl w:val="0"/>
        <w:rPr>
          <w:rFonts w:ascii="Times New Roman" w:hAnsi="Times New Roman"/>
          <w:sz w:val="24"/>
          <w:szCs w:val="24"/>
        </w:rPr>
      </w:pPr>
      <w:r w:rsidRPr="0024343A">
        <w:rPr>
          <w:rFonts w:ascii="Times New Roman" w:hAnsi="Times New Roman"/>
          <w:sz w:val="24"/>
          <w:szCs w:val="24"/>
        </w:rPr>
        <w:t>подача заявления лицом, не уполномоченным заявителем на осуществление таких действий либо не являющимся его законным представителем;</w:t>
      </w:r>
    </w:p>
    <w:p w:rsidR="0024343A" w:rsidRPr="0024343A" w:rsidRDefault="0024343A" w:rsidP="0024343A">
      <w:pPr>
        <w:pStyle w:val="a6"/>
        <w:numPr>
          <w:ilvl w:val="0"/>
          <w:numId w:val="4"/>
        </w:numPr>
        <w:autoSpaceDE w:val="0"/>
        <w:autoSpaceDN w:val="0"/>
        <w:adjustRightInd w:val="0"/>
        <w:ind w:left="0" w:firstLine="851"/>
        <w:outlineLvl w:val="0"/>
        <w:rPr>
          <w:rFonts w:ascii="Times New Roman" w:hAnsi="Times New Roman"/>
          <w:sz w:val="24"/>
          <w:szCs w:val="24"/>
        </w:rPr>
      </w:pPr>
      <w:r w:rsidRPr="0024343A">
        <w:rPr>
          <w:rFonts w:ascii="Times New Roman" w:hAnsi="Times New Roman"/>
          <w:sz w:val="24"/>
          <w:szCs w:val="24"/>
        </w:rPr>
        <w:t>предоставления заявителем не всех документов, установленных в пункте 18 настоящего Порядка;</w:t>
      </w:r>
    </w:p>
    <w:p w:rsidR="0024343A" w:rsidRPr="0024343A" w:rsidRDefault="0024343A" w:rsidP="0024343A">
      <w:pPr>
        <w:pStyle w:val="a6"/>
        <w:numPr>
          <w:ilvl w:val="0"/>
          <w:numId w:val="4"/>
        </w:numPr>
        <w:autoSpaceDE w:val="0"/>
        <w:autoSpaceDN w:val="0"/>
        <w:adjustRightInd w:val="0"/>
        <w:ind w:left="0" w:firstLine="851"/>
        <w:rPr>
          <w:rFonts w:ascii="Times New Roman" w:hAnsi="Times New Roman"/>
          <w:sz w:val="24"/>
          <w:szCs w:val="24"/>
        </w:rPr>
      </w:pPr>
      <w:r w:rsidRPr="0024343A">
        <w:rPr>
          <w:rFonts w:ascii="Times New Roman" w:hAnsi="Times New Roman"/>
          <w:sz w:val="24"/>
          <w:szCs w:val="24"/>
        </w:rPr>
        <w:t>наличие в документах, представленных заявителем, сведений, не соответствующих действительности;</w:t>
      </w:r>
    </w:p>
    <w:p w:rsidR="0024343A" w:rsidRPr="0024343A" w:rsidRDefault="0024343A" w:rsidP="0024343A">
      <w:pPr>
        <w:pStyle w:val="a6"/>
        <w:numPr>
          <w:ilvl w:val="0"/>
          <w:numId w:val="4"/>
        </w:numPr>
        <w:autoSpaceDE w:val="0"/>
        <w:autoSpaceDN w:val="0"/>
        <w:adjustRightInd w:val="0"/>
        <w:ind w:left="0" w:firstLine="851"/>
        <w:rPr>
          <w:rFonts w:ascii="Times New Roman" w:hAnsi="Times New Roman"/>
          <w:sz w:val="24"/>
          <w:szCs w:val="24"/>
        </w:rPr>
      </w:pPr>
      <w:r w:rsidRPr="0024343A">
        <w:rPr>
          <w:rFonts w:ascii="Times New Roman" w:hAnsi="Times New Roman"/>
          <w:sz w:val="24"/>
          <w:szCs w:val="24"/>
        </w:rPr>
        <w:lastRenderedPageBreak/>
        <w:t>представление документов, не подтверждающих право заявителя на предоставление ему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24343A" w:rsidRPr="0024343A" w:rsidRDefault="0024343A" w:rsidP="0024343A">
      <w:pPr>
        <w:pStyle w:val="a6"/>
        <w:numPr>
          <w:ilvl w:val="0"/>
          <w:numId w:val="4"/>
        </w:numPr>
        <w:autoSpaceDE w:val="0"/>
        <w:autoSpaceDN w:val="0"/>
        <w:adjustRightInd w:val="0"/>
        <w:ind w:left="0" w:firstLine="851"/>
        <w:outlineLvl w:val="0"/>
        <w:rPr>
          <w:rFonts w:ascii="Times New Roman" w:hAnsi="Times New Roman"/>
          <w:sz w:val="24"/>
          <w:szCs w:val="24"/>
        </w:rPr>
      </w:pPr>
      <w:r w:rsidRPr="0024343A">
        <w:rPr>
          <w:rFonts w:ascii="Times New Roman" w:hAnsi="Times New Roman"/>
          <w:sz w:val="24"/>
          <w:szCs w:val="24"/>
        </w:rPr>
        <w:t>у гражданина и (или) членов его семьи имеется земельный участок на праве собственности, пожизненного наследуемого владения или постоянного (бессрочного) пользования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Данное положение не распространяется на граждан или членов их семей, владеющих земельными участками, размеры которых меньше минимального размера, установленного действующим законодательством, более чем на 10 процентов;</w:t>
      </w:r>
    </w:p>
    <w:p w:rsidR="0024343A" w:rsidRPr="0024343A" w:rsidRDefault="0024343A" w:rsidP="0024343A">
      <w:pPr>
        <w:pStyle w:val="ConsPlusNormal"/>
        <w:numPr>
          <w:ilvl w:val="0"/>
          <w:numId w:val="4"/>
        </w:numPr>
        <w:adjustRightInd w:val="0"/>
        <w:ind w:left="0" w:firstLine="851"/>
        <w:jc w:val="both"/>
        <w:rPr>
          <w:szCs w:val="24"/>
        </w:rPr>
      </w:pPr>
      <w:r w:rsidRPr="0024343A">
        <w:rPr>
          <w:szCs w:val="24"/>
        </w:rPr>
        <w:t>гражданином было ранее реализовано право на предоставление земельного участка бесплатно либо на социальную выплату на приобретение жилого помещения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24343A" w:rsidRPr="0024343A" w:rsidRDefault="0024343A" w:rsidP="0024343A">
      <w:pPr>
        <w:pStyle w:val="ConsPlusNormal"/>
        <w:numPr>
          <w:ilvl w:val="0"/>
          <w:numId w:val="4"/>
        </w:numPr>
        <w:adjustRightInd w:val="0"/>
        <w:ind w:left="0" w:firstLine="851"/>
        <w:jc w:val="both"/>
        <w:rPr>
          <w:szCs w:val="24"/>
        </w:rPr>
      </w:pPr>
      <w:proofErr w:type="gramStart"/>
      <w:r w:rsidRPr="0024343A">
        <w:rPr>
          <w:szCs w:val="24"/>
        </w:rPr>
        <w:t>гражданин и (или) члены его семьи после вступления в силу  Закона Челябинской области от 28.04.2011 №121-ЗО в течение не менее пяти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либо заявления о приобретении таких земельных участков, совершили отчуждение принадлежащего ему и (или) членам его семьи на праве собственности</w:t>
      </w:r>
      <w:proofErr w:type="gramEnd"/>
      <w:r w:rsidRPr="0024343A">
        <w:rPr>
          <w:szCs w:val="24"/>
        </w:rPr>
        <w:t xml:space="preserve"> земельного участка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либо отказались от права собственности, пожизненно наследуемого владения и постоянного (бессрочного) пользования на земельный участок на территории Челябинской области, либо их права были принудительно прекращены. Данное предложение не распространяется на граждан или членов их семей, владеющих земельными участками, размеры которых меньше минимального размера, установленного Законом, более чем на 10 процентов; </w:t>
      </w:r>
    </w:p>
    <w:p w:rsidR="0024343A" w:rsidRPr="0024343A" w:rsidRDefault="0024343A" w:rsidP="0024343A">
      <w:pPr>
        <w:pStyle w:val="ConsPlusNormal"/>
        <w:numPr>
          <w:ilvl w:val="0"/>
          <w:numId w:val="4"/>
        </w:numPr>
        <w:adjustRightInd w:val="0"/>
        <w:ind w:left="0" w:firstLine="851"/>
        <w:jc w:val="both"/>
        <w:rPr>
          <w:szCs w:val="24"/>
        </w:rPr>
      </w:pPr>
      <w:r w:rsidRPr="0024343A">
        <w:rPr>
          <w:szCs w:val="24"/>
        </w:rPr>
        <w:t>гражданин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 Данное положение не распространяется на граждан в случае, если общий размер доли в праве собственности на жилой дом, принадлежащей гражданину и членам его семьи, составляет менее половины указанного жилого дома;</w:t>
      </w:r>
    </w:p>
    <w:p w:rsidR="0024343A" w:rsidRPr="0024343A" w:rsidRDefault="0024343A" w:rsidP="0024343A">
      <w:pPr>
        <w:pStyle w:val="a6"/>
        <w:widowControl w:val="0"/>
        <w:numPr>
          <w:ilvl w:val="0"/>
          <w:numId w:val="4"/>
        </w:numPr>
        <w:autoSpaceDE w:val="0"/>
        <w:autoSpaceDN w:val="0"/>
        <w:adjustRightInd w:val="0"/>
        <w:ind w:left="0" w:firstLine="851"/>
        <w:rPr>
          <w:rFonts w:ascii="Times New Roman" w:hAnsi="Times New Roman"/>
          <w:sz w:val="24"/>
          <w:szCs w:val="24"/>
        </w:rPr>
      </w:pPr>
      <w:proofErr w:type="gramStart"/>
      <w:r w:rsidRPr="0024343A">
        <w:rPr>
          <w:rFonts w:ascii="Times New Roman" w:hAnsi="Times New Roman"/>
          <w:sz w:val="24"/>
          <w:szCs w:val="24"/>
        </w:rPr>
        <w:t>гражданин и (или) члены его семьи после вступления в силу Закона Челябинской области от 28.04.2011 №121-ЗО в течение не менее пяти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передали третьему лицу права и обязанности по договору аренды земельного участка для индивидуального жилищного строительства, ведения личного подсобного хозяйства</w:t>
      </w:r>
      <w:proofErr w:type="gramEnd"/>
      <w:r w:rsidRPr="0024343A">
        <w:rPr>
          <w:rFonts w:ascii="Times New Roman" w:hAnsi="Times New Roman"/>
          <w:sz w:val="24"/>
          <w:szCs w:val="24"/>
        </w:rPr>
        <w:t xml:space="preserve"> с возведением жилого дома на приусадебном земельном участке либо отказались от договора аренды указанного земельного участка.</w:t>
      </w:r>
    </w:p>
    <w:p w:rsidR="0024343A" w:rsidRPr="0024343A" w:rsidRDefault="0024343A" w:rsidP="0024343A">
      <w:pPr>
        <w:pStyle w:val="a6"/>
        <w:numPr>
          <w:ilvl w:val="0"/>
          <w:numId w:val="4"/>
        </w:numPr>
        <w:autoSpaceDE w:val="0"/>
        <w:autoSpaceDN w:val="0"/>
        <w:adjustRightInd w:val="0"/>
        <w:ind w:left="0" w:firstLine="851"/>
        <w:outlineLvl w:val="0"/>
        <w:rPr>
          <w:rFonts w:ascii="Times New Roman" w:hAnsi="Times New Roman"/>
          <w:sz w:val="24"/>
          <w:szCs w:val="24"/>
        </w:rPr>
      </w:pPr>
      <w:r w:rsidRPr="0024343A">
        <w:rPr>
          <w:rFonts w:ascii="Times New Roman" w:hAnsi="Times New Roman"/>
          <w:spacing w:val="2"/>
          <w:sz w:val="24"/>
          <w:szCs w:val="24"/>
          <w:shd w:val="clear" w:color="auto" w:fill="FFFFFF"/>
        </w:rPr>
        <w:t xml:space="preserve">гражданам, имеющим на праве аренды земельные участки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предоставленные им до вступления в силу </w:t>
      </w:r>
      <w:r w:rsidRPr="0024343A">
        <w:rPr>
          <w:rFonts w:ascii="Times New Roman" w:hAnsi="Times New Roman"/>
          <w:sz w:val="24"/>
          <w:szCs w:val="24"/>
        </w:rPr>
        <w:t>Закона Челябинской области от 28.04.2011 №121-ЗО</w:t>
      </w:r>
      <w:r w:rsidRPr="0024343A">
        <w:rPr>
          <w:rFonts w:ascii="Times New Roman" w:hAnsi="Times New Roman"/>
          <w:spacing w:val="2"/>
          <w:sz w:val="24"/>
          <w:szCs w:val="24"/>
          <w:shd w:val="clear" w:color="auto" w:fill="FFFFFF"/>
        </w:rPr>
        <w:t xml:space="preserve">, указанные земельные участки передаются в собственность бесплатно. </w:t>
      </w:r>
      <w:proofErr w:type="gramStart"/>
      <w:r w:rsidRPr="0024343A">
        <w:rPr>
          <w:rFonts w:ascii="Times New Roman" w:hAnsi="Times New Roman"/>
          <w:spacing w:val="2"/>
          <w:sz w:val="24"/>
          <w:szCs w:val="24"/>
          <w:shd w:val="clear" w:color="auto" w:fill="FFFFFF"/>
        </w:rPr>
        <w:t>Для приобретения права собственности на земельный участок указанные граждане обращаются в орган местного самоуправления с заявлением о приобретении права собственности на земельный участок;</w:t>
      </w:r>
      <w:proofErr w:type="gramEnd"/>
    </w:p>
    <w:p w:rsidR="0024343A" w:rsidRPr="0024343A" w:rsidRDefault="0024343A" w:rsidP="0024343A">
      <w:pPr>
        <w:widowControl w:val="0"/>
        <w:autoSpaceDE w:val="0"/>
        <w:autoSpaceDN w:val="0"/>
        <w:adjustRightInd w:val="0"/>
        <w:ind w:firstLine="709"/>
        <w:rPr>
          <w:rFonts w:ascii="Times New Roman" w:hAnsi="Times New Roman"/>
          <w:sz w:val="24"/>
          <w:szCs w:val="24"/>
        </w:rPr>
      </w:pPr>
      <w:r w:rsidRPr="0024343A">
        <w:rPr>
          <w:rFonts w:ascii="Times New Roman" w:hAnsi="Times New Roman"/>
          <w:sz w:val="24"/>
          <w:szCs w:val="24"/>
        </w:rPr>
        <w:t xml:space="preserve">Распоряжение об отказе в постановке заявителя на учет в качестве гражданина, имеющего право на предоставление земельного участка для ИЖС или ЛПХ в собственность </w:t>
      </w:r>
      <w:r w:rsidRPr="0024343A">
        <w:rPr>
          <w:rFonts w:ascii="Times New Roman" w:hAnsi="Times New Roman"/>
          <w:sz w:val="24"/>
          <w:szCs w:val="24"/>
        </w:rPr>
        <w:lastRenderedPageBreak/>
        <w:t>бесплатно, может быть обжаловано заявителем в судебном порядке».</w:t>
      </w:r>
    </w:p>
    <w:p w:rsidR="0024343A" w:rsidRPr="0024343A" w:rsidRDefault="0024343A" w:rsidP="0024343A">
      <w:pPr>
        <w:numPr>
          <w:ilvl w:val="1"/>
          <w:numId w:val="2"/>
        </w:numPr>
        <w:autoSpaceDE w:val="0"/>
        <w:autoSpaceDN w:val="0"/>
        <w:adjustRightInd w:val="0"/>
        <w:rPr>
          <w:rFonts w:ascii="Times New Roman" w:hAnsi="Times New Roman"/>
          <w:sz w:val="24"/>
          <w:szCs w:val="24"/>
        </w:rPr>
      </w:pPr>
      <w:r w:rsidRPr="0024343A">
        <w:rPr>
          <w:rFonts w:ascii="Times New Roman" w:hAnsi="Times New Roman"/>
          <w:sz w:val="24"/>
          <w:szCs w:val="24"/>
        </w:rPr>
        <w:t xml:space="preserve">Подпункт 25 пункта 6 Порядка </w:t>
      </w:r>
      <w:r w:rsidRPr="0024343A">
        <w:rPr>
          <w:rFonts w:ascii="Times New Roman" w:hAnsi="Times New Roman"/>
          <w:sz w:val="24"/>
          <w:szCs w:val="24"/>
          <w:shd w:val="clear" w:color="auto" w:fill="FFFFFF"/>
        </w:rPr>
        <w:t>изложить в следующей редакции</w:t>
      </w:r>
      <w:r w:rsidRPr="0024343A">
        <w:rPr>
          <w:rFonts w:ascii="Times New Roman" w:hAnsi="Times New Roman"/>
          <w:sz w:val="24"/>
          <w:szCs w:val="24"/>
        </w:rPr>
        <w:t>:</w:t>
      </w:r>
    </w:p>
    <w:p w:rsidR="0024343A" w:rsidRPr="0024343A" w:rsidRDefault="0024343A" w:rsidP="0024343A">
      <w:pPr>
        <w:ind w:firstLine="720"/>
        <w:rPr>
          <w:rFonts w:ascii="Times New Roman" w:hAnsi="Times New Roman"/>
          <w:sz w:val="24"/>
          <w:szCs w:val="24"/>
        </w:rPr>
      </w:pPr>
      <w:r w:rsidRPr="0024343A">
        <w:rPr>
          <w:rFonts w:ascii="Times New Roman" w:hAnsi="Times New Roman"/>
          <w:sz w:val="24"/>
          <w:szCs w:val="24"/>
        </w:rPr>
        <w:t>«5) Решение о предоставлении земельного участка для ИЖС или ЛПХ в собственность бесплатно принимается КУИЗО администрации Каслинского муниципального района».</w:t>
      </w:r>
    </w:p>
    <w:p w:rsidR="0024343A" w:rsidRPr="0024343A" w:rsidRDefault="0024343A" w:rsidP="0024343A">
      <w:pPr>
        <w:ind w:firstLine="720"/>
        <w:rPr>
          <w:rFonts w:ascii="Times New Roman" w:hAnsi="Times New Roman"/>
          <w:sz w:val="24"/>
          <w:szCs w:val="24"/>
        </w:rPr>
      </w:pPr>
    </w:p>
    <w:p w:rsidR="0024343A" w:rsidRPr="0024343A" w:rsidRDefault="0024343A" w:rsidP="0024343A">
      <w:pPr>
        <w:ind w:firstLine="720"/>
        <w:rPr>
          <w:rFonts w:ascii="Times New Roman" w:hAnsi="Times New Roman"/>
          <w:sz w:val="24"/>
          <w:szCs w:val="24"/>
        </w:rPr>
      </w:pPr>
    </w:p>
    <w:p w:rsidR="0024343A" w:rsidRPr="0024343A" w:rsidRDefault="0024343A" w:rsidP="0024343A">
      <w:pPr>
        <w:rPr>
          <w:rFonts w:ascii="Times New Roman" w:hAnsi="Times New Roman"/>
          <w:sz w:val="24"/>
          <w:szCs w:val="24"/>
        </w:rPr>
      </w:pPr>
      <w:r w:rsidRPr="0024343A">
        <w:rPr>
          <w:rFonts w:ascii="Times New Roman" w:hAnsi="Times New Roman"/>
          <w:sz w:val="24"/>
          <w:szCs w:val="24"/>
        </w:rPr>
        <w:t>Глава</w:t>
      </w:r>
    </w:p>
    <w:p w:rsidR="0024343A" w:rsidRPr="0024343A" w:rsidRDefault="0024343A" w:rsidP="0024343A">
      <w:pPr>
        <w:rPr>
          <w:rFonts w:ascii="Times New Roman" w:hAnsi="Times New Roman"/>
          <w:sz w:val="24"/>
          <w:szCs w:val="24"/>
        </w:rPr>
      </w:pPr>
      <w:r w:rsidRPr="0024343A">
        <w:rPr>
          <w:rFonts w:ascii="Times New Roman" w:hAnsi="Times New Roman"/>
          <w:sz w:val="24"/>
          <w:szCs w:val="24"/>
        </w:rPr>
        <w:t>Каслинского муниципального района                                                                       И.В. Колышев</w:t>
      </w:r>
    </w:p>
    <w:p w:rsidR="0024343A" w:rsidRPr="0024343A" w:rsidRDefault="0024343A" w:rsidP="0024343A">
      <w:pPr>
        <w:widowControl w:val="0"/>
        <w:autoSpaceDE w:val="0"/>
        <w:autoSpaceDN w:val="0"/>
        <w:adjustRightInd w:val="0"/>
        <w:ind w:firstLine="709"/>
        <w:rPr>
          <w:rFonts w:ascii="Times New Roman" w:hAnsi="Times New Roman"/>
          <w:sz w:val="24"/>
          <w:szCs w:val="24"/>
        </w:rPr>
      </w:pPr>
    </w:p>
    <w:p w:rsidR="0024343A" w:rsidRPr="0024343A" w:rsidRDefault="0024343A" w:rsidP="0024343A">
      <w:pPr>
        <w:ind w:firstLine="709"/>
        <w:rPr>
          <w:rFonts w:ascii="Times New Roman" w:hAnsi="Times New Roman"/>
          <w:sz w:val="24"/>
          <w:szCs w:val="24"/>
        </w:rPr>
      </w:pPr>
    </w:p>
    <w:p w:rsidR="0024343A" w:rsidRPr="0024343A" w:rsidRDefault="0024343A" w:rsidP="0024343A">
      <w:pPr>
        <w:pStyle w:val="ConsPlusNormal"/>
        <w:jc w:val="both"/>
        <w:outlineLvl w:val="0"/>
        <w:rPr>
          <w:szCs w:val="24"/>
        </w:rPr>
      </w:pPr>
    </w:p>
    <w:sectPr w:rsidR="0024343A" w:rsidRPr="0024343A" w:rsidSect="00921D2D">
      <w:pgSz w:w="11906" w:h="16838"/>
      <w:pgMar w:top="567"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2E2"/>
    <w:multiLevelType w:val="hybridMultilevel"/>
    <w:tmpl w:val="6F9E61DA"/>
    <w:lvl w:ilvl="0" w:tplc="1B4CADF8">
      <w:start w:val="1"/>
      <w:numFmt w:val="decimal"/>
      <w:suff w:val="space"/>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E6220F"/>
    <w:multiLevelType w:val="multilevel"/>
    <w:tmpl w:val="D6B6AC96"/>
    <w:lvl w:ilvl="0">
      <w:start w:val="1"/>
      <w:numFmt w:val="decimal"/>
      <w:lvlText w:val="%1."/>
      <w:lvlJc w:val="left"/>
      <w:pPr>
        <w:ind w:left="1140" w:hanging="43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
    <w:nsid w:val="5D9E5159"/>
    <w:multiLevelType w:val="multilevel"/>
    <w:tmpl w:val="FB2667B0"/>
    <w:lvl w:ilvl="0">
      <w:start w:val="1"/>
      <w:numFmt w:val="decimal"/>
      <w:lvlText w:val="%1."/>
      <w:lvlJc w:val="left"/>
      <w:pPr>
        <w:ind w:left="1068"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
    <w:nsid w:val="63E51FC4"/>
    <w:multiLevelType w:val="hybridMultilevel"/>
    <w:tmpl w:val="B2248AE0"/>
    <w:lvl w:ilvl="0" w:tplc="025AA56C">
      <w:start w:val="1"/>
      <w:numFmt w:val="decimal"/>
      <w:lvlText w:val="%1)"/>
      <w:lvlJc w:val="left"/>
      <w:pPr>
        <w:ind w:left="1175"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921D2D"/>
    <w:rsid w:val="00077D3B"/>
    <w:rsid w:val="000C4502"/>
    <w:rsid w:val="00156DD1"/>
    <w:rsid w:val="0016462E"/>
    <w:rsid w:val="001B2B4C"/>
    <w:rsid w:val="001C2892"/>
    <w:rsid w:val="001F4DD1"/>
    <w:rsid w:val="00207E5C"/>
    <w:rsid w:val="0024343A"/>
    <w:rsid w:val="00322200"/>
    <w:rsid w:val="00325C79"/>
    <w:rsid w:val="003F1FAA"/>
    <w:rsid w:val="00450ED0"/>
    <w:rsid w:val="00490037"/>
    <w:rsid w:val="00497586"/>
    <w:rsid w:val="00537739"/>
    <w:rsid w:val="008015B4"/>
    <w:rsid w:val="008042A9"/>
    <w:rsid w:val="00874034"/>
    <w:rsid w:val="00921D2D"/>
    <w:rsid w:val="00983860"/>
    <w:rsid w:val="00A00EC5"/>
    <w:rsid w:val="00A06296"/>
    <w:rsid w:val="00A93DED"/>
    <w:rsid w:val="00BA167B"/>
    <w:rsid w:val="00C01780"/>
    <w:rsid w:val="00C410FC"/>
    <w:rsid w:val="00D3483B"/>
    <w:rsid w:val="00E0790A"/>
    <w:rsid w:val="00E126D1"/>
    <w:rsid w:val="00E563A3"/>
    <w:rsid w:val="00F46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D2D"/>
    <w:pPr>
      <w:spacing w:after="0" w:line="240" w:lineRule="auto"/>
      <w:jc w:val="both"/>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21D2D"/>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921D2D"/>
    <w:pPr>
      <w:widowControl w:val="0"/>
      <w:autoSpaceDE w:val="0"/>
      <w:autoSpaceDN w:val="0"/>
      <w:spacing w:after="0" w:line="240" w:lineRule="auto"/>
    </w:pPr>
    <w:rPr>
      <w:rFonts w:eastAsia="Times New Roman"/>
      <w:b/>
      <w:szCs w:val="20"/>
      <w:lang w:eastAsia="ru-RU"/>
    </w:rPr>
  </w:style>
  <w:style w:type="paragraph" w:styleId="a3">
    <w:name w:val="caption"/>
    <w:basedOn w:val="a"/>
    <w:next w:val="a"/>
    <w:uiPriority w:val="35"/>
    <w:semiHidden/>
    <w:unhideWhenUsed/>
    <w:qFormat/>
    <w:rsid w:val="00921D2D"/>
    <w:pPr>
      <w:spacing w:after="200" w:line="276" w:lineRule="auto"/>
      <w:jc w:val="left"/>
    </w:pPr>
    <w:rPr>
      <w:rFonts w:eastAsia="Calibri"/>
      <w:b/>
      <w:bCs/>
      <w:sz w:val="20"/>
      <w:szCs w:val="20"/>
    </w:rPr>
  </w:style>
  <w:style w:type="paragraph" w:styleId="a4">
    <w:name w:val="Balloon Text"/>
    <w:basedOn w:val="a"/>
    <w:link w:val="a5"/>
    <w:uiPriority w:val="99"/>
    <w:semiHidden/>
    <w:unhideWhenUsed/>
    <w:rsid w:val="00921D2D"/>
    <w:rPr>
      <w:rFonts w:ascii="Tahoma" w:hAnsi="Tahoma" w:cs="Tahoma"/>
      <w:sz w:val="16"/>
      <w:szCs w:val="16"/>
    </w:rPr>
  </w:style>
  <w:style w:type="character" w:customStyle="1" w:styleId="a5">
    <w:name w:val="Текст выноски Знак"/>
    <w:basedOn w:val="a0"/>
    <w:link w:val="a4"/>
    <w:uiPriority w:val="99"/>
    <w:semiHidden/>
    <w:rsid w:val="00921D2D"/>
    <w:rPr>
      <w:rFonts w:ascii="Tahoma" w:eastAsia="Times New Roman" w:hAnsi="Tahoma" w:cs="Tahoma"/>
      <w:sz w:val="16"/>
      <w:szCs w:val="16"/>
    </w:rPr>
  </w:style>
  <w:style w:type="paragraph" w:styleId="a6">
    <w:name w:val="List Paragraph"/>
    <w:basedOn w:val="a"/>
    <w:qFormat/>
    <w:rsid w:val="00921D2D"/>
    <w:pPr>
      <w:ind w:left="720"/>
      <w:contextualSpacing/>
    </w:pPr>
  </w:style>
  <w:style w:type="character" w:customStyle="1" w:styleId="1">
    <w:name w:val="Основной текст Знак1"/>
    <w:basedOn w:val="a0"/>
    <w:link w:val="a7"/>
    <w:uiPriority w:val="99"/>
    <w:rsid w:val="00450ED0"/>
    <w:rPr>
      <w:spacing w:val="7"/>
      <w:sz w:val="21"/>
      <w:szCs w:val="21"/>
      <w:shd w:val="clear" w:color="auto" w:fill="FFFFFF"/>
    </w:rPr>
  </w:style>
  <w:style w:type="paragraph" w:styleId="a7">
    <w:name w:val="Body Text"/>
    <w:basedOn w:val="a"/>
    <w:link w:val="1"/>
    <w:uiPriority w:val="99"/>
    <w:rsid w:val="00450ED0"/>
    <w:pPr>
      <w:widowControl w:val="0"/>
      <w:shd w:val="clear" w:color="auto" w:fill="FFFFFF"/>
      <w:spacing w:before="600" w:after="60" w:line="240" w:lineRule="atLeast"/>
    </w:pPr>
    <w:rPr>
      <w:rFonts w:ascii="Times New Roman" w:eastAsiaTheme="minorHAnsi" w:hAnsi="Times New Roman"/>
      <w:spacing w:val="7"/>
      <w:sz w:val="21"/>
      <w:szCs w:val="21"/>
    </w:rPr>
  </w:style>
  <w:style w:type="character" w:customStyle="1" w:styleId="a8">
    <w:name w:val="Основной текст Знак"/>
    <w:basedOn w:val="a0"/>
    <w:link w:val="a7"/>
    <w:uiPriority w:val="99"/>
    <w:semiHidden/>
    <w:rsid w:val="00450ED0"/>
    <w:rPr>
      <w:rFonts w:ascii="Calibri" w:eastAsia="Times New Roman" w:hAnsi="Calibri"/>
      <w:sz w:val="22"/>
      <w:szCs w:val="22"/>
    </w:rPr>
  </w:style>
  <w:style w:type="character" w:customStyle="1" w:styleId="ConsPlusNormal0">
    <w:name w:val="ConsPlusNormal Знак"/>
    <w:link w:val="ConsPlusNormal"/>
    <w:uiPriority w:val="99"/>
    <w:locked/>
    <w:rsid w:val="0024343A"/>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2760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1" TargetMode="External"/><Relationship Id="rId3" Type="http://schemas.openxmlformats.org/officeDocument/2006/relationships/styles" Target="styles.xml"/><Relationship Id="rId7" Type="http://schemas.openxmlformats.org/officeDocument/2006/relationships/hyperlink" Target="garantF1://12027193.1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8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3B86E-E224-404F-881D-8F1C42B8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2211</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Sobranie</cp:lastModifiedBy>
  <cp:revision>2</cp:revision>
  <dcterms:created xsi:type="dcterms:W3CDTF">2020-06-15T04:25:00Z</dcterms:created>
  <dcterms:modified xsi:type="dcterms:W3CDTF">2020-06-15T04:25:00Z</dcterms:modified>
</cp:coreProperties>
</file>